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21ED9" w14:textId="77777777" w:rsidR="004F5A8D" w:rsidRPr="00AD1FB8" w:rsidRDefault="004F5A8D" w:rsidP="001E4B4B">
      <w:pPr>
        <w:jc w:val="right"/>
        <w:rPr>
          <w:rFonts w:ascii="Sylfaen" w:eastAsia="Calibri" w:hAnsi="Sylfaen" w:cs="Calibri"/>
          <w:b/>
          <w:i/>
          <w:iCs/>
          <w:sz w:val="22"/>
          <w:szCs w:val="22"/>
          <w:u w:val="single"/>
          <w:lang w:val="ka-GE"/>
        </w:rPr>
      </w:pPr>
      <w:r w:rsidRPr="00AD1FB8">
        <w:rPr>
          <w:rFonts w:ascii="Sylfaen" w:eastAsia="Calibri" w:hAnsi="Sylfaen" w:cs="Sylfaen"/>
          <w:b/>
          <w:i/>
          <w:iCs/>
          <w:sz w:val="22"/>
          <w:szCs w:val="22"/>
          <w:u w:val="single"/>
          <w:lang w:val="ka-GE"/>
        </w:rPr>
        <w:t>პროექტი</w:t>
      </w:r>
    </w:p>
    <w:p w14:paraId="58362DE4" w14:textId="77777777" w:rsidR="00FC5BB0" w:rsidRPr="00AD1FB8" w:rsidRDefault="007A4D59" w:rsidP="001E4B4B">
      <w:pPr>
        <w:jc w:val="center"/>
        <w:rPr>
          <w:rFonts w:ascii="Sylfaen" w:eastAsia="Calibri" w:hAnsi="Sylfaen" w:cs="Calibri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</w:p>
    <w:p w14:paraId="318B7379" w14:textId="77777777" w:rsidR="00FC5BB0" w:rsidRPr="00AD1FB8" w:rsidRDefault="007A4D59" w:rsidP="001E4B4B">
      <w:pPr>
        <w:jc w:val="center"/>
        <w:rPr>
          <w:rFonts w:ascii="Sylfaen" w:eastAsia="Calibri" w:hAnsi="Sylfaen" w:cs="Calibri"/>
          <w:b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b/>
          <w:sz w:val="22"/>
          <w:szCs w:val="22"/>
          <w:lang w:val="ka-GE"/>
        </w:rPr>
        <w:t>დადგენილება</w:t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 xml:space="preserve"> </w:t>
      </w:r>
      <w:r w:rsidR="00351D7D" w:rsidRPr="00AD1FB8">
        <w:rPr>
          <w:rFonts w:ascii="Sylfaen" w:eastAsia="Calibri" w:hAnsi="Sylfaen" w:cs="Calibri"/>
          <w:b/>
          <w:sz w:val="22"/>
          <w:szCs w:val="22"/>
          <w:lang w:val="ka-GE"/>
        </w:rPr>
        <w:t>--</w:t>
      </w:r>
    </w:p>
    <w:p w14:paraId="4DD9B529" w14:textId="5E8CE713" w:rsidR="00FC5BB0" w:rsidRDefault="007A4D59" w:rsidP="001E4B4B">
      <w:pPr>
        <w:jc w:val="center"/>
        <w:rPr>
          <w:rFonts w:ascii="Sylfaen" w:eastAsia="Calibri" w:hAnsi="Sylfaen" w:cs="Sylfaen"/>
          <w:b/>
          <w:sz w:val="22"/>
          <w:szCs w:val="22"/>
          <w:lang w:val="ka-GE"/>
        </w:rPr>
      </w:pP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 xml:space="preserve">2020 </w:t>
      </w:r>
      <w:r w:rsidRPr="00AD1FB8">
        <w:rPr>
          <w:rFonts w:ascii="Sylfaen" w:eastAsia="Calibri" w:hAnsi="Sylfaen" w:cs="Sylfaen"/>
          <w:b/>
          <w:sz w:val="22"/>
          <w:szCs w:val="22"/>
          <w:lang w:val="ka-GE"/>
        </w:rPr>
        <w:t>წლის</w:t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 xml:space="preserve"> </w:t>
      </w:r>
      <w:r w:rsidR="00351D7D" w:rsidRPr="00AD1FB8">
        <w:rPr>
          <w:rFonts w:ascii="Sylfaen" w:eastAsia="Calibri" w:hAnsi="Sylfaen" w:cs="Calibri"/>
          <w:b/>
          <w:sz w:val="22"/>
          <w:szCs w:val="22"/>
          <w:lang w:val="ka-GE"/>
        </w:rPr>
        <w:t>--</w:t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 xml:space="preserve"> </w:t>
      </w:r>
      <w:r w:rsidR="002007F9">
        <w:rPr>
          <w:rFonts w:ascii="Sylfaen" w:eastAsia="Calibri" w:hAnsi="Sylfaen" w:cs="Sylfaen"/>
          <w:b/>
          <w:sz w:val="22"/>
          <w:szCs w:val="22"/>
          <w:lang w:val="ka-GE"/>
        </w:rPr>
        <w:t>აგვისტო</w:t>
      </w:r>
    </w:p>
    <w:p w14:paraId="5E89A528" w14:textId="77777777" w:rsidR="002007F9" w:rsidRPr="00AD1FB8" w:rsidRDefault="002007F9" w:rsidP="001E4B4B">
      <w:pPr>
        <w:jc w:val="center"/>
        <w:rPr>
          <w:rFonts w:ascii="Sylfaen" w:eastAsia="Calibri" w:hAnsi="Sylfaen" w:cs="Calibri"/>
          <w:b/>
          <w:sz w:val="22"/>
          <w:szCs w:val="22"/>
          <w:lang w:val="ka-GE"/>
        </w:rPr>
      </w:pPr>
    </w:p>
    <w:p w14:paraId="3407B552" w14:textId="2862CF79" w:rsidR="00FC5BB0" w:rsidRPr="00AD1FB8" w:rsidRDefault="007A4D59" w:rsidP="002007F9">
      <w:pPr>
        <w:pStyle w:val="Heading1"/>
        <w:jc w:val="center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შეზღუდული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შესაძლებლობის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მქონე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პირთა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უფლებების</w:t>
      </w:r>
      <w:r w:rsidR="00E775B8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r w:rsidR="00D76479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უწყებათაშორისი </w:t>
      </w:r>
      <w:r w:rsidR="005658D5" w:rsidRPr="00AC4A98">
        <w:rPr>
          <w:rFonts w:ascii="Sylfaen" w:eastAsia="Calibri" w:hAnsi="Sylfaen" w:cs="Sylfaen"/>
          <w:color w:val="000000" w:themeColor="text1"/>
          <w:sz w:val="22"/>
          <w:szCs w:val="22"/>
        </w:rPr>
        <w:t>საკოორდინაციო კომიტეტი</w:t>
      </w:r>
      <w:r w:rsidR="004E26D2">
        <w:rPr>
          <w:rFonts w:ascii="Sylfaen" w:eastAsia="Calibri" w:hAnsi="Sylfaen" w:cs="Sylfaen"/>
          <w:color w:val="000000" w:themeColor="text1"/>
          <w:sz w:val="22"/>
          <w:szCs w:val="22"/>
        </w:rPr>
        <w:t>ს</w:t>
      </w:r>
      <w:r w:rsidR="00E775B8"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შექმნისა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და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დებულების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დამტკიცების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შესახებ</w:t>
      </w:r>
    </w:p>
    <w:p w14:paraId="26C3D2F2" w14:textId="77777777" w:rsidR="00FC5BB0" w:rsidRPr="00AD1FB8" w:rsidRDefault="00FC5BB0" w:rsidP="001E4B4B">
      <w:pPr>
        <w:rPr>
          <w:rFonts w:ascii="Sylfaen" w:eastAsia="Calibri" w:hAnsi="Sylfaen" w:cs="Calibri"/>
          <w:b/>
          <w:sz w:val="22"/>
          <w:szCs w:val="22"/>
          <w:lang w:val="ka-GE"/>
        </w:rPr>
      </w:pPr>
    </w:p>
    <w:p w14:paraId="418064AE" w14:textId="77777777" w:rsidR="00FC5BB0" w:rsidRPr="00AD1FB8" w:rsidRDefault="007A4D59" w:rsidP="001E4B4B">
      <w:pPr>
        <w:pStyle w:val="Heading2"/>
        <w:spacing w:before="0" w:after="0"/>
        <w:rPr>
          <w:rFonts w:ascii="Sylfaen" w:eastAsia="Calibri" w:hAnsi="Sylfaen" w:cs="Sylfaen"/>
          <w:sz w:val="22"/>
          <w:szCs w:val="22"/>
        </w:rPr>
      </w:pPr>
      <w:r w:rsidRPr="00AD1FB8">
        <w:rPr>
          <w:rFonts w:ascii="Sylfaen" w:eastAsia="Calibri" w:hAnsi="Sylfaen" w:cs="Sylfaen"/>
          <w:sz w:val="22"/>
          <w:szCs w:val="22"/>
        </w:rPr>
        <w:t xml:space="preserve">მუხლი 1 </w:t>
      </w:r>
    </w:p>
    <w:p w14:paraId="75A34E16" w14:textId="50731F6D" w:rsidR="00FC5BB0" w:rsidRPr="00AD1FB8" w:rsidRDefault="007A4D59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1. </w:t>
      </w:r>
      <w:proofErr w:type="spellStart"/>
      <w:r w:rsidR="005C6264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შეზღუდული</w:t>
      </w:r>
      <w:proofErr w:type="spellEnd"/>
      <w:r w:rsidR="005C6264"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C6264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შესაძლებლობის</w:t>
      </w:r>
      <w:proofErr w:type="spellEnd"/>
      <w:r w:rsidR="005C6264"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C6264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მქონე</w:t>
      </w:r>
      <w:proofErr w:type="spellEnd"/>
      <w:r w:rsidR="005C6264"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C6264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პირთა</w:t>
      </w:r>
      <w:proofErr w:type="spellEnd"/>
      <w:r w:rsidR="005C6264"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proofErr w:type="spellStart"/>
      <w:r w:rsidR="005C6264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უფლებების</w:t>
      </w:r>
      <w:proofErr w:type="spellEnd"/>
      <w:r w:rsidR="005C6264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შესახებ“ საქართველოს კანონის 24-ე მუხლის პირველი პუნქტის „ბ“ ქვეპუნქტისა და 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„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მთავრობის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სტრუქტურის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,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უფლებამოსილებისა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საქმიანობის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წესის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შესახებ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“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კანონის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29-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ე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მუხლის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შესაბამისად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,</w:t>
      </w:r>
      <w:r w:rsidR="004E26D2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შეიქმნას</w:t>
      </w:r>
      <w:r w:rsidR="004E26D2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5C6264" w:rsidRPr="00246F5A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გაერთიანებული ერების ორგანიზაციის „შეზღუდული შესაძლებლობის მქონე პირთა უფლებების კონვენციის“  იმპლემენტაციაზე პასუხისმგებელი </w:t>
      </w:r>
      <w:r w:rsidR="009332D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შეზღუდული</w:t>
      </w:r>
      <w:r w:rsidR="009332DF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9332D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="009332DF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9332D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მქონე</w:t>
      </w:r>
      <w:r w:rsidR="009332DF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9332D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პირთა</w:t>
      </w:r>
      <w:r w:rsidR="009332DF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9332D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="009332DF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D17D0D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უწყებათაშორისი საკოორდინაციო კომიტეტი</w:t>
      </w:r>
      <w:r w:rsidR="00D17D0D" w:rsidRPr="00246F5A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ED78BD"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(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შემდგომში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-</w:t>
      </w:r>
      <w:r w:rsidR="00D17D0D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კომიტეტი</w:t>
      </w:r>
      <w:r w:rsidR="003A569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)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შემდეგი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შემადგენლობით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: </w:t>
      </w:r>
    </w:p>
    <w:p w14:paraId="14F78AE5" w14:textId="772513C3" w:rsidR="00FC5BB0" w:rsidRPr="00AD1FB8" w:rsidRDefault="009332DF" w:rsidP="00B97C71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ა) </w:t>
      </w:r>
      <w:r w:rsidR="002771A6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2771A6" w:rsidRPr="00AD1FB8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პრემიერ</w:t>
      </w:r>
      <w:r w:rsidR="002771A6" w:rsidRPr="00AD1FB8">
        <w:rPr>
          <w:rFonts w:ascii="Sylfaen" w:hAnsi="Sylfaen" w:cs="Arial"/>
          <w:color w:val="000000" w:themeColor="text1"/>
          <w:sz w:val="22"/>
          <w:szCs w:val="22"/>
          <w:lang w:val="ka-GE"/>
        </w:rPr>
        <w:t>-</w:t>
      </w:r>
      <w:r w:rsidR="002771A6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მინისტრის</w:t>
      </w:r>
      <w:r w:rsidR="002771A6" w:rsidRPr="00AD1FB8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ED78BD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მრჩეველი</w:t>
      </w:r>
      <w:r w:rsidR="002771A6" w:rsidRPr="00AD1FB8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ადამიანის</w:t>
      </w:r>
      <w:r w:rsidR="002771A6" w:rsidRPr="00AD1FB8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უფლე</w:t>
      </w:r>
      <w:r w:rsidR="00ED78BD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ბების </w:t>
      </w:r>
      <w:r w:rsidR="002771A6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="002771A6" w:rsidRPr="00AD1FB8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გენდერული</w:t>
      </w:r>
      <w:r w:rsidR="002771A6" w:rsidRPr="00AD1FB8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თანასწორობის</w:t>
      </w:r>
      <w:r w:rsidR="002771A6" w:rsidRPr="00AD1FB8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საკითხებში</w:t>
      </w:r>
      <w:r w:rsidR="00227AC1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227AC1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31C1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თავმ</w:t>
      </w:r>
      <w:r w:rsidR="00227AC1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ჯ</w:t>
      </w:r>
      <w:r w:rsidR="00731C1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</w:t>
      </w:r>
      <w:r w:rsidR="00227AC1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ომარე;</w:t>
      </w:r>
      <w:r w:rsidR="001210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</w:t>
      </w:r>
    </w:p>
    <w:p w14:paraId="7798320E" w14:textId="55827D3A" w:rsidR="00FC5BB0" w:rsidRPr="00AD1FB8" w:rsidRDefault="009332DF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ბ)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ოკუპირებული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ტერიტორიებიდან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დევნილთა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,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შრომის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,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ჯანმრთელობისა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და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დაცვის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მინისტრის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მოადგილე 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თანათავმჯდომარე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; </w:t>
      </w:r>
    </w:p>
    <w:p w14:paraId="24C52C23" w14:textId="797FBCAB" w:rsidR="00121059" w:rsidRPr="00AD1FB8" w:rsidRDefault="00121059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გ)</w:t>
      </w:r>
      <w:r w:rsidR="004E26D2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რეგიონალური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განვითარების</w:t>
      </w:r>
      <w:r w:rsidR="00807A5E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ინფრასტრუქტურის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მინისტრის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მოადგილე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თანათავმჯდომარე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;</w:t>
      </w:r>
    </w:p>
    <w:p w14:paraId="3B3B07AB" w14:textId="0DB27637" w:rsidR="00FC5BB0" w:rsidRPr="00AD1FB8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)</w:t>
      </w:r>
      <w:r w:rsidR="000551EA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9E7F6B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მთავრობის</w:t>
      </w:r>
      <w:r w:rsidR="009E7F6B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ადმინისტრაციის</w:t>
      </w:r>
      <w:r w:rsidR="009E7F6B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ადამიანის</w:t>
      </w:r>
      <w:r w:rsidR="009E7F6B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უფლებათა</w:t>
      </w:r>
      <w:r w:rsidR="009E7F6B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სამდივნოს</w:t>
      </w:r>
      <w:r w:rsidR="009E7F6B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(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სამსახურის</w:t>
      </w:r>
      <w:r w:rsidR="009E7F6B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) 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უფროსი 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მდივანი;</w:t>
      </w:r>
    </w:p>
    <w:p w14:paraId="62A1F380" w14:textId="57CE3EF3" w:rsidR="00FC5BB0" w:rsidRPr="00AD1FB8" w:rsidRDefault="000E40B1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ე</w:t>
      </w:r>
      <w:r w:rsidR="009332D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)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იუსტიციის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მინისტრი</w:t>
      </w:r>
      <w:r w:rsidR="00737851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 მოადგილე</w:t>
      </w:r>
      <w:r w:rsidR="0093154D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;</w:t>
      </w:r>
    </w:p>
    <w:p w14:paraId="7A07612B" w14:textId="03A6299C" w:rsidR="00E775B8" w:rsidRPr="00AD1FB8" w:rsidRDefault="00ED78BD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ვ) </w:t>
      </w:r>
      <w:r w:rsidR="00E775B8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საქართველოს შინაგან საქმეთა მინისტრის მოადგილე 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E775B8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E775B8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 w:rsidR="00E775B8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;</w:t>
      </w:r>
    </w:p>
    <w:p w14:paraId="0827AF80" w14:textId="71150D2A" w:rsidR="00FC5BB0" w:rsidRPr="00AD1FB8" w:rsidRDefault="00ED78BD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ზ</w:t>
      </w:r>
      <w:r w:rsidR="009332D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)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განათლების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,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მეცნიერების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,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კულტურისა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და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სპორტის</w:t>
      </w:r>
      <w:r w:rsidR="00780262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მინისტრის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მოადგილე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 w:rsidR="001210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;</w:t>
      </w:r>
    </w:p>
    <w:p w14:paraId="75848528" w14:textId="5665A8F9" w:rsidR="00FC5BB0" w:rsidRPr="00AD1FB8" w:rsidRDefault="00ED78BD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თ</w:t>
      </w:r>
      <w:r w:rsidR="009332D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)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ფინანსთა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მინისტრის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მოადგილე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; </w:t>
      </w:r>
    </w:p>
    <w:p w14:paraId="77F5508E" w14:textId="2C491E0C" w:rsidR="00FC5BB0" w:rsidRPr="00AD1FB8" w:rsidRDefault="00ED78BD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ი</w:t>
      </w:r>
      <w:r w:rsidR="009332D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)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საგარეო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EA28F4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საქმეთა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მინისტრის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მოადგილე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; </w:t>
      </w:r>
    </w:p>
    <w:p w14:paraId="19204FB3" w14:textId="3B0A1B32" w:rsidR="00FC5BB0" w:rsidRPr="00AD1FB8" w:rsidRDefault="00ED78BD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</w:t>
      </w:r>
      <w:r w:rsidR="009332D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)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ეკონომიკისა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და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მდგრადი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განვითარების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მინისტრის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მოადგილე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; </w:t>
      </w:r>
    </w:p>
    <w:p w14:paraId="079E401A" w14:textId="6C9B8051" w:rsidR="00FC5BB0" w:rsidRPr="00AD1FB8" w:rsidRDefault="00ED78BD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ლ</w:t>
      </w:r>
      <w:r w:rsidR="009E7F6B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)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შერიგებისა და სამოქალაქო თანასწორობის საკითხებში </w:t>
      </w:r>
      <w:r w:rsidR="00807A5E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საქართველოს </w:t>
      </w:r>
      <w:r w:rsidR="002771A6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სახელმწიფო მინისტრის მოადგილე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9E7F6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წევრი;</w:t>
      </w:r>
    </w:p>
    <w:p w14:paraId="5D0DD027" w14:textId="40865B07" w:rsidR="00FC5BB0" w:rsidRDefault="00ED78BD" w:rsidP="00DD0746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</w:t>
      </w:r>
      <w:r w:rsidR="00731C1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) </w:t>
      </w:r>
      <w:r w:rsidR="005A61B1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სსიპ</w:t>
      </w:r>
      <w:r w:rsidR="0089581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- სახელმწიფო ზრუნვისა და ტრეფიკინგის მსხვერპლთა, დაზარალებულთა დახმარების სააგენტოს დირექტორი 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; </w:t>
      </w:r>
    </w:p>
    <w:p w14:paraId="03222D5C" w14:textId="505A34F8" w:rsidR="0093154D" w:rsidRPr="002007F9" w:rsidRDefault="004E26D2" w:rsidP="00DD0746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2007F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ნ) </w:t>
      </w:r>
      <w:r w:rsidR="0093154D" w:rsidRPr="002007F9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სსიპ - სოციალური მომსახურების სააგენტო - კომიტეტის წევრი; </w:t>
      </w:r>
    </w:p>
    <w:p w14:paraId="75F75689" w14:textId="775F8695" w:rsidR="00FC5BB0" w:rsidRPr="00AD1FB8" w:rsidRDefault="004E26D2" w:rsidP="00DD0746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ო) </w:t>
      </w:r>
      <w:r w:rsidR="005A61B1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სსიპ</w:t>
      </w:r>
      <w:r w:rsidR="0089581B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- საჯარო სამსახურის ბიუროს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89581B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უფროსი 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-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; </w:t>
      </w:r>
    </w:p>
    <w:p w14:paraId="2CBFB4F7" w14:textId="1019B17D" w:rsidR="001C4598" w:rsidRDefault="004E26D2" w:rsidP="00DD0746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პ) </w:t>
      </w:r>
      <w:r w:rsidR="005A61B1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სსიპ</w:t>
      </w:r>
      <w:r w:rsidR="00F33FCC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-</w:t>
      </w:r>
      <w:r w:rsidR="003D6ABD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საქართველოს სტატისტიკის ეროვნული სამსახურის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აღმასრულებელი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დირექტორი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-</w:t>
      </w:r>
      <w:r w:rsidR="00CC39BD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 w:rsidR="005658D5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;</w:t>
      </w:r>
    </w:p>
    <w:p w14:paraId="2A045717" w14:textId="44A2622E" w:rsidR="00CC39BD" w:rsidRDefault="00CC39BD" w:rsidP="00DD0746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ჟ) 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სსიპ -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იურიდიული დახმარების სამსახურის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აღმასრულებელი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დირექტორი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-</w:t>
      </w: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;</w:t>
      </w:r>
    </w:p>
    <w:p w14:paraId="7E63DA77" w14:textId="5B4D2AD6" w:rsidR="005658D5" w:rsidRPr="002007F9" w:rsidRDefault="00CC39BD" w:rsidP="00DD0746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2007F9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რ)</w:t>
      </w:r>
      <w:r w:rsidR="004E26D2" w:rsidRPr="002007F9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5658D5" w:rsidRPr="002007F9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სსიპ - ახალგაზრდობის სააგენტოს ხელმძღვანელი - </w:t>
      </w:r>
      <w:r w:rsidR="002109D9" w:rsidRPr="002007F9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კომიტეტის</w:t>
      </w:r>
      <w:r w:rsidR="005658D5" w:rsidRPr="002007F9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წევრი</w:t>
      </w:r>
      <w:r w:rsidR="004E26D2" w:rsidRPr="002007F9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.</w:t>
      </w:r>
    </w:p>
    <w:p w14:paraId="518E307C" w14:textId="77777777" w:rsidR="00ED78BD" w:rsidRPr="002007F9" w:rsidRDefault="00ED78BD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</w:p>
    <w:p w14:paraId="56E6ED32" w14:textId="5EFE73A9" w:rsidR="00FC5BB0" w:rsidRPr="00AF47E6" w:rsidRDefault="007A4D59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F47E6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lastRenderedPageBreak/>
        <w:t xml:space="preserve">2.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3A569F" w:rsidRPr="00AF47E6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</w:t>
      </w:r>
      <w:r w:rsidRPr="00AF47E6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მუშაობაში</w:t>
      </w:r>
      <w:r w:rsidRPr="00AF47E6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F47E6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სათათბირო</w:t>
      </w:r>
      <w:r w:rsidRPr="00AF47E6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F47E6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ხმის</w:t>
      </w:r>
      <w:r w:rsidRPr="00AF47E6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F47E6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უფლებით</w:t>
      </w:r>
      <w:r w:rsidRPr="00AF47E6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F47E6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მონაწილეობის მიღება </w:t>
      </w:r>
      <w:r w:rsidRPr="00AF47E6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ეთხოვოთ</w:t>
      </w:r>
      <w:r w:rsidR="00E775B8" w:rsidRPr="00AF47E6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შემდეგი დაწესებულებების წარმომადგენლებს:</w:t>
      </w:r>
    </w:p>
    <w:p w14:paraId="0319AD38" w14:textId="1046BADD" w:rsidR="0093154D" w:rsidRDefault="004E26D2" w:rsidP="0093154D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ა) </w:t>
      </w:r>
      <w:r w:rsidR="0093154D" w:rsidRPr="00AF47E6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საქართველოს გენერალური პროკურატურა;</w:t>
      </w:r>
      <w:r w:rsidR="0093154D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</w:p>
    <w:p w14:paraId="26CBD179" w14:textId="48A5719A" w:rsidR="0093154D" w:rsidRDefault="004E26D2" w:rsidP="0093154D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ბ) </w:t>
      </w:r>
      <w:r w:rsidR="0093154D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საქართველოს უზენაეს სასამართლო;</w:t>
      </w:r>
    </w:p>
    <w:p w14:paraId="5AAC0460" w14:textId="1AF5182C" w:rsidR="0093154D" w:rsidRDefault="004E26D2" w:rsidP="0093154D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გ) </w:t>
      </w:r>
      <w:r w:rsidR="0093154D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საქართველოს პარლამენტის ადამიანის უფლებათა დაცვისა და სამოქალაქო ინტეგრაციის კომიტეტი;</w:t>
      </w:r>
    </w:p>
    <w:p w14:paraId="311AD48E" w14:textId="5B38374F" w:rsidR="00881187" w:rsidRPr="00881187" w:rsidRDefault="004E26D2" w:rsidP="0093154D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დ) 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საქართველოს პარლამენტის </w:t>
      </w:r>
      <w:r w:rsidRPr="004E26D2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რეგიონული პოლიტიკისა და თვითმმართველობის კომიტეტი</w:t>
      </w: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; </w:t>
      </w:r>
    </w:p>
    <w:p w14:paraId="6F225818" w14:textId="141005C0" w:rsidR="0093154D" w:rsidRPr="00AD1FB8" w:rsidRDefault="004E26D2" w:rsidP="0093154D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ე) </w:t>
      </w:r>
      <w:r w:rsidR="0093154D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საქართველოს პარლამენტის ჯანმრთელობის დაცვისა და სოციალურ საკითხთა  კომიტეტი;</w:t>
      </w:r>
    </w:p>
    <w:p w14:paraId="6276D015" w14:textId="72610DB8" w:rsidR="0093154D" w:rsidRPr="00AD1FB8" w:rsidRDefault="004E26D2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ვ</w:t>
      </w:r>
      <w:r w:rsidR="0093154D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) საქართველოს პარლამენტის განათლების, მეცნიერებისა და კულტურის  კომიტეტი;  </w:t>
      </w:r>
    </w:p>
    <w:p w14:paraId="7426836F" w14:textId="098FDD9B" w:rsidR="005A61B1" w:rsidRDefault="004E26D2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ზ) </w:t>
      </w:r>
      <w:r w:rsidR="005A61B1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საქართველოს სახალხო დამცველი (სახალხო დამცველის აპარატი);</w:t>
      </w:r>
    </w:p>
    <w:p w14:paraId="52BD8DC7" w14:textId="5E923DD8" w:rsidR="0093154D" w:rsidRDefault="004E26D2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თ) </w:t>
      </w:r>
      <w:r w:rsidR="0093154D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სახელმწიფო ინსპექტორი (ინსპექტორის სამსახური); </w:t>
      </w:r>
    </w:p>
    <w:p w14:paraId="47F9D056" w14:textId="6C4B5AA4" w:rsidR="0093154D" w:rsidRDefault="004E26D2" w:rsidP="001E4B4B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ი) </w:t>
      </w:r>
      <w:r w:rsidR="0093154D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საქართველოს </w:t>
      </w:r>
      <w:r w:rsidR="0093154D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ცენტრალური საარჩევნო </w:t>
      </w:r>
      <w:r w:rsidR="002109D9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კომიტეტის</w:t>
      </w:r>
      <w:r w:rsidR="0093154D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93154D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ადმინისტრაცია;</w:t>
      </w:r>
    </w:p>
    <w:p w14:paraId="35886FC9" w14:textId="50F677EC" w:rsidR="005A61B1" w:rsidRDefault="004E26D2" w:rsidP="00CC39BD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კ) 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საქართველოს იუსტიციის უმაღლეს</w:t>
      </w:r>
      <w:r w:rsidR="00EA28F4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ი</w:t>
      </w:r>
      <w:r w:rsidR="002771A6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საბჭო</w:t>
      </w:r>
      <w:r w:rsidR="0077509A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; </w:t>
      </w:r>
    </w:p>
    <w:p w14:paraId="1A637978" w14:textId="62FB042E" w:rsidR="0077509A" w:rsidRPr="00CC39BD" w:rsidRDefault="0077509A" w:rsidP="00CC39BD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</w:rPr>
      </w:pPr>
      <w:r w:rsidRPr="007C2AE5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ლ) კონკურსის წესით</w:t>
      </w:r>
      <w:r w:rsidR="0022767E" w:rsidRPr="007C2AE5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და როტაციის პრინციპით</w:t>
      </w:r>
      <w:r w:rsidRPr="007C2AE5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შერჩეული, საკონსულტაციო ჯგუფის არაუმეტეს 10 წევრისა.</w:t>
      </w: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</w:p>
    <w:p w14:paraId="159DA23C" w14:textId="7D763913" w:rsidR="003C5004" w:rsidRPr="00DD0746" w:rsidRDefault="003C5004" w:rsidP="00ED78BD">
      <w:pP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</w:p>
    <w:p w14:paraId="6BE01D49" w14:textId="2752BF1E" w:rsidR="00ED78BD" w:rsidRPr="00AD1FB8" w:rsidRDefault="001B0D38" w:rsidP="0077509A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3.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შემადგენლობაში სათათბირო ხმის უფლებით, შეიძლება მოწვეულ იქნენ მუნიციპალიტეტში არსებულ შეზღუდული შესაძლებლობის მქონე პირთა საკითხებზე მომუშავე საბჭოები/ადგილობრივი მექანიზმები.</w:t>
      </w:r>
    </w:p>
    <w:p w14:paraId="0FD05A1B" w14:textId="77777777" w:rsidR="005A61B1" w:rsidRPr="00AD1FB8" w:rsidRDefault="005A61B1" w:rsidP="001E4B4B">
      <w:pPr>
        <w:jc w:val="both"/>
        <w:rPr>
          <w:rFonts w:ascii="Sylfaen" w:eastAsia="Calibri" w:hAnsi="Sylfaen" w:cs="Calibri"/>
          <w:sz w:val="22"/>
          <w:szCs w:val="22"/>
          <w:lang w:val="ka-GE"/>
        </w:rPr>
      </w:pPr>
    </w:p>
    <w:p w14:paraId="471D7687" w14:textId="77777777" w:rsidR="00FC5BB0" w:rsidRPr="00AD1FB8" w:rsidRDefault="007A4D59" w:rsidP="001E4B4B">
      <w:pPr>
        <w:pStyle w:val="Heading2"/>
        <w:spacing w:before="0" w:after="0"/>
        <w:rPr>
          <w:rFonts w:ascii="Sylfaen" w:eastAsia="Calibri" w:hAnsi="Sylfaen" w:cs="Calibri"/>
          <w:sz w:val="22"/>
          <w:szCs w:val="22"/>
        </w:rPr>
      </w:pPr>
      <w:r w:rsidRPr="00AD1FB8">
        <w:rPr>
          <w:rFonts w:ascii="Sylfaen" w:eastAsia="Calibri" w:hAnsi="Sylfaen" w:cs="Sylfaen"/>
          <w:sz w:val="22"/>
          <w:szCs w:val="22"/>
        </w:rPr>
        <w:t>მუხლი</w:t>
      </w:r>
      <w:r w:rsidRPr="00AD1FB8">
        <w:rPr>
          <w:rFonts w:ascii="Sylfaen" w:eastAsia="Calibri" w:hAnsi="Sylfaen" w:cs="Calibri"/>
          <w:sz w:val="22"/>
          <w:szCs w:val="22"/>
        </w:rPr>
        <w:t xml:space="preserve"> 2 </w:t>
      </w:r>
    </w:p>
    <w:p w14:paraId="50590623" w14:textId="71F14540" w:rsidR="00BA73A0" w:rsidRPr="00AD1FB8" w:rsidRDefault="000E40B1" w:rsidP="001E4B4B">
      <w:pPr>
        <w:jc w:val="both"/>
        <w:rPr>
          <w:rFonts w:ascii="Sylfaen" w:eastAsia="Calibri" w:hAnsi="Sylfaen" w:cs="Calibri"/>
          <w:color w:val="0070C0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sz w:val="22"/>
          <w:szCs w:val="22"/>
          <w:lang w:val="ka-GE"/>
        </w:rPr>
        <w:t xml:space="preserve">ამ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დადგენილების</w:t>
      </w:r>
      <w:r w:rsidR="007A4D59"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პირველ</w:t>
      </w:r>
      <w:r w:rsidR="00AF47E6">
        <w:rPr>
          <w:rFonts w:ascii="Sylfaen" w:eastAsia="Calibri" w:hAnsi="Sylfaen" w:cs="Sylfaen"/>
          <w:sz w:val="22"/>
          <w:szCs w:val="22"/>
          <w:lang w:val="ka-GE"/>
        </w:rPr>
        <w:t xml:space="preserve">ი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მუხლი</w:t>
      </w:r>
      <w:r w:rsidR="00AF47E6">
        <w:rPr>
          <w:rFonts w:ascii="Sylfaen" w:eastAsia="Calibri" w:hAnsi="Sylfaen" w:cs="Sylfaen"/>
          <w:sz w:val="22"/>
          <w:szCs w:val="22"/>
          <w:lang w:val="ka-GE"/>
        </w:rPr>
        <w:t>ს პირველ და მეორე პუნქტებში</w:t>
      </w:r>
      <w:r w:rsidR="007A4D59"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მითითებულ</w:t>
      </w:r>
      <w:r w:rsidR="007A4D59"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უწყებებს</w:t>
      </w:r>
      <w:r w:rsidR="007A4D59"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ეთხოვოთ</w:t>
      </w:r>
      <w:r w:rsidR="007A4D59" w:rsidRPr="00AD1FB8">
        <w:rPr>
          <w:rFonts w:ascii="Sylfaen" w:eastAsia="Calibri" w:hAnsi="Sylfaen" w:cs="Calibri"/>
          <w:sz w:val="22"/>
          <w:szCs w:val="22"/>
          <w:lang w:val="ka-GE"/>
        </w:rPr>
        <w:t xml:space="preserve">,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3A569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თავმჯდომარეს</w:t>
      </w:r>
      <w:r w:rsidR="007A4D59"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ამავე</w:t>
      </w:r>
      <w:r w:rsidR="007A4D59"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77509A">
        <w:rPr>
          <w:rFonts w:ascii="Sylfaen" w:eastAsia="Calibri" w:hAnsi="Sylfaen" w:cs="Sylfaen"/>
          <w:sz w:val="22"/>
          <w:szCs w:val="22"/>
          <w:lang w:val="ka-GE"/>
        </w:rPr>
        <w:t>დადგენილების</w:t>
      </w:r>
      <w:r w:rsidR="007A4D59" w:rsidRPr="0077509A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77509A">
        <w:rPr>
          <w:rFonts w:ascii="Sylfaen" w:eastAsia="Calibri" w:hAnsi="Sylfaen" w:cs="Sylfaen"/>
          <w:sz w:val="22"/>
          <w:szCs w:val="22"/>
          <w:lang w:val="ka-GE"/>
        </w:rPr>
        <w:t>გამოქვეყნებიდან</w:t>
      </w:r>
      <w:r w:rsidR="007A4D59" w:rsidRPr="0077509A">
        <w:rPr>
          <w:rFonts w:ascii="Sylfaen" w:eastAsia="Calibri" w:hAnsi="Sylfaen" w:cs="Calibri"/>
          <w:sz w:val="22"/>
          <w:szCs w:val="22"/>
          <w:lang w:val="ka-GE"/>
        </w:rPr>
        <w:t xml:space="preserve"> 10 </w:t>
      </w:r>
      <w:r w:rsidR="007A4D59" w:rsidRPr="0077509A">
        <w:rPr>
          <w:rFonts w:ascii="Sylfaen" w:eastAsia="Calibri" w:hAnsi="Sylfaen" w:cs="Sylfaen"/>
          <w:sz w:val="22"/>
          <w:szCs w:val="22"/>
          <w:lang w:val="ka-GE"/>
        </w:rPr>
        <w:t>დღის</w:t>
      </w:r>
      <w:r w:rsidR="007A4D59" w:rsidRPr="0077509A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77509A">
        <w:rPr>
          <w:rFonts w:ascii="Sylfaen" w:eastAsia="Calibri" w:hAnsi="Sylfaen" w:cs="Sylfaen"/>
          <w:sz w:val="22"/>
          <w:szCs w:val="22"/>
          <w:lang w:val="ka-GE"/>
        </w:rPr>
        <w:t>ვადაში</w:t>
      </w:r>
      <w:r w:rsidR="007A4D59" w:rsidRPr="0077509A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77509A">
        <w:rPr>
          <w:rFonts w:ascii="Sylfaen" w:eastAsia="Calibri" w:hAnsi="Sylfaen" w:cs="Sylfaen"/>
          <w:sz w:val="22"/>
          <w:szCs w:val="22"/>
          <w:lang w:val="ka-GE"/>
        </w:rPr>
        <w:t>წარუდგინონ</w:t>
      </w:r>
      <w:r w:rsidR="007A4D59" w:rsidRPr="0077509A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2109D9" w:rsidRPr="0077509A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="003A569F" w:rsidRPr="0077509A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7A4D59" w:rsidRPr="0077509A">
        <w:rPr>
          <w:rFonts w:ascii="Sylfaen" w:eastAsia="Calibri" w:hAnsi="Sylfaen" w:cs="Sylfaen"/>
          <w:sz w:val="22"/>
          <w:szCs w:val="22"/>
          <w:lang w:val="ka-GE"/>
        </w:rPr>
        <w:t>წევრ</w:t>
      </w:r>
      <w:r w:rsidR="00B26ACA" w:rsidRPr="0077509A">
        <w:rPr>
          <w:rFonts w:ascii="Sylfaen" w:eastAsia="Calibri" w:hAnsi="Sylfaen" w:cs="Sylfaen"/>
          <w:sz w:val="22"/>
          <w:szCs w:val="22"/>
          <w:lang w:val="ka-GE"/>
        </w:rPr>
        <w:t>ობ</w:t>
      </w:r>
      <w:r w:rsidR="007A4D59" w:rsidRPr="0077509A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="007A4D59" w:rsidRPr="0077509A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77509A">
        <w:rPr>
          <w:rFonts w:ascii="Sylfaen" w:eastAsia="Calibri" w:hAnsi="Sylfaen" w:cs="Sylfaen"/>
          <w:sz w:val="22"/>
          <w:szCs w:val="22"/>
          <w:lang w:val="ka-GE"/>
        </w:rPr>
        <w:t>კონკრეტული</w:t>
      </w:r>
      <w:r w:rsidR="007A4D59" w:rsidRPr="0077509A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77509A">
        <w:rPr>
          <w:rFonts w:ascii="Sylfaen" w:eastAsia="Calibri" w:hAnsi="Sylfaen" w:cs="Sylfaen"/>
          <w:sz w:val="22"/>
          <w:szCs w:val="22"/>
          <w:lang w:val="ka-GE"/>
        </w:rPr>
        <w:t>კანდიდატურები</w:t>
      </w:r>
      <w:r w:rsidR="00881187" w:rsidRPr="0077509A">
        <w:rPr>
          <w:rFonts w:ascii="Sylfaen" w:eastAsia="Calibri" w:hAnsi="Sylfaen" w:cs="Sylfaen"/>
          <w:sz w:val="22"/>
          <w:szCs w:val="22"/>
          <w:lang w:val="ka-GE"/>
        </w:rPr>
        <w:t>/საკონტაქტო პირებ</w:t>
      </w:r>
      <w:r w:rsidR="0077509A">
        <w:rPr>
          <w:rFonts w:ascii="Sylfaen" w:eastAsia="Calibri" w:hAnsi="Sylfaen" w:cs="Sylfaen"/>
          <w:sz w:val="22"/>
          <w:szCs w:val="22"/>
          <w:lang w:val="ka-GE"/>
        </w:rPr>
        <w:t>ი.</w:t>
      </w:r>
    </w:p>
    <w:p w14:paraId="024D588A" w14:textId="77777777" w:rsidR="001E4B4B" w:rsidRPr="00AD1FB8" w:rsidRDefault="001E4B4B" w:rsidP="001E4B4B">
      <w:pPr>
        <w:jc w:val="both"/>
        <w:rPr>
          <w:rFonts w:ascii="Sylfaen" w:eastAsia="Calibri" w:hAnsi="Sylfaen" w:cs="Calibri"/>
          <w:color w:val="0070C0"/>
          <w:sz w:val="22"/>
          <w:szCs w:val="22"/>
          <w:lang w:val="ka-GE"/>
        </w:rPr>
      </w:pPr>
    </w:p>
    <w:p w14:paraId="6C4A6838" w14:textId="77777777" w:rsidR="00FC5BB0" w:rsidRPr="00AD1FB8" w:rsidRDefault="007A4D59" w:rsidP="001E4B4B">
      <w:pPr>
        <w:pStyle w:val="Heading2"/>
        <w:spacing w:before="0" w:after="0"/>
        <w:rPr>
          <w:rFonts w:ascii="Sylfaen" w:eastAsia="Calibri" w:hAnsi="Sylfaen" w:cs="Calibri"/>
          <w:sz w:val="22"/>
          <w:szCs w:val="22"/>
        </w:rPr>
      </w:pPr>
      <w:r w:rsidRPr="00AD1FB8">
        <w:rPr>
          <w:rFonts w:ascii="Sylfaen" w:eastAsia="Calibri" w:hAnsi="Sylfaen" w:cs="Sylfaen"/>
          <w:sz w:val="22"/>
          <w:szCs w:val="22"/>
        </w:rPr>
        <w:t>მუხლი</w:t>
      </w:r>
      <w:r w:rsidRPr="00AD1FB8">
        <w:rPr>
          <w:rFonts w:ascii="Sylfaen" w:eastAsia="Calibri" w:hAnsi="Sylfaen" w:cs="Calibri"/>
          <w:sz w:val="22"/>
          <w:szCs w:val="22"/>
        </w:rPr>
        <w:t xml:space="preserve"> 3 </w:t>
      </w:r>
    </w:p>
    <w:p w14:paraId="7D8D0E20" w14:textId="2EADE420" w:rsidR="00FC5BB0" w:rsidRPr="00AD1FB8" w:rsidRDefault="007A4D59" w:rsidP="001E4B4B">
      <w:pPr>
        <w:rPr>
          <w:rFonts w:ascii="Sylfaen" w:eastAsia="Calibri" w:hAnsi="Sylfaen" w:cs="Calibri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sz w:val="22"/>
          <w:szCs w:val="22"/>
          <w:lang w:val="ka-GE"/>
        </w:rPr>
        <w:t>დამტკიცდეს</w:t>
      </w:r>
      <w:r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3A569F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sz w:val="22"/>
          <w:szCs w:val="22"/>
          <w:lang w:val="ka-GE"/>
        </w:rPr>
        <w:t>თანდართული</w:t>
      </w:r>
      <w:r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sz w:val="22"/>
          <w:szCs w:val="22"/>
          <w:lang w:val="ka-GE"/>
        </w:rPr>
        <w:t>დებულება</w:t>
      </w:r>
      <w:r w:rsidRPr="00AD1FB8">
        <w:rPr>
          <w:rFonts w:ascii="Sylfaen" w:eastAsia="Calibri" w:hAnsi="Sylfaen" w:cs="Calibri"/>
          <w:sz w:val="22"/>
          <w:szCs w:val="22"/>
          <w:lang w:val="ka-GE"/>
        </w:rPr>
        <w:t xml:space="preserve">. </w:t>
      </w:r>
    </w:p>
    <w:p w14:paraId="2763D40B" w14:textId="77777777" w:rsidR="00FC5BB0" w:rsidRPr="00AD1FB8" w:rsidRDefault="00FC5BB0" w:rsidP="001E4B4B">
      <w:pPr>
        <w:rPr>
          <w:rFonts w:ascii="Sylfaen" w:eastAsia="Calibri" w:hAnsi="Sylfaen" w:cs="Calibri"/>
          <w:sz w:val="22"/>
          <w:szCs w:val="22"/>
          <w:lang w:val="ka-GE"/>
        </w:rPr>
      </w:pPr>
    </w:p>
    <w:p w14:paraId="3BCA6B8F" w14:textId="77777777" w:rsidR="001E4B4B" w:rsidRPr="00AD1FB8" w:rsidRDefault="001E4B4B" w:rsidP="001E4B4B">
      <w:pPr>
        <w:rPr>
          <w:rFonts w:ascii="Sylfaen" w:eastAsia="Calibri" w:hAnsi="Sylfaen" w:cs="Calibri"/>
          <w:sz w:val="22"/>
          <w:szCs w:val="22"/>
          <w:lang w:val="ka-GE"/>
        </w:rPr>
      </w:pPr>
    </w:p>
    <w:p w14:paraId="5F8D2450" w14:textId="77777777" w:rsidR="00FC5BB0" w:rsidRPr="00AD1FB8" w:rsidRDefault="007A4D59" w:rsidP="001E4B4B">
      <w:pPr>
        <w:ind w:left="360"/>
        <w:rPr>
          <w:rFonts w:ascii="Sylfaen" w:eastAsia="Calibri" w:hAnsi="Sylfaen" w:cs="Calibri"/>
          <w:b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b/>
          <w:sz w:val="22"/>
          <w:szCs w:val="22"/>
          <w:lang w:val="ka-GE"/>
        </w:rPr>
        <w:t>პრემიერ</w:t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>-</w:t>
      </w:r>
      <w:r w:rsidRPr="00AD1FB8">
        <w:rPr>
          <w:rFonts w:ascii="Sylfaen" w:eastAsia="Calibri" w:hAnsi="Sylfaen" w:cs="Sylfaen"/>
          <w:b/>
          <w:sz w:val="22"/>
          <w:szCs w:val="22"/>
          <w:lang w:val="ka-GE"/>
        </w:rPr>
        <w:t>მინისტრი</w:t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ab/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ab/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ab/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ab/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ab/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ab/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ab/>
        <w:t xml:space="preserve">      </w:t>
      </w:r>
      <w:r w:rsidRPr="00AD1FB8">
        <w:rPr>
          <w:rFonts w:ascii="Sylfaen" w:eastAsia="Calibri" w:hAnsi="Sylfaen" w:cs="Sylfaen"/>
          <w:b/>
          <w:sz w:val="22"/>
          <w:szCs w:val="22"/>
          <w:lang w:val="ka-GE"/>
        </w:rPr>
        <w:t>გიორგი</w:t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b/>
          <w:sz w:val="22"/>
          <w:szCs w:val="22"/>
          <w:lang w:val="ka-GE"/>
        </w:rPr>
        <w:t>გახარია</w:t>
      </w:r>
      <w:r w:rsidRPr="00AD1FB8">
        <w:rPr>
          <w:rFonts w:ascii="Sylfaen" w:eastAsia="Calibri" w:hAnsi="Sylfaen" w:cs="Calibri"/>
          <w:b/>
          <w:sz w:val="22"/>
          <w:szCs w:val="22"/>
          <w:lang w:val="ka-GE"/>
        </w:rPr>
        <w:t xml:space="preserve"> </w:t>
      </w:r>
    </w:p>
    <w:p w14:paraId="44B70953" w14:textId="77777777" w:rsidR="003C534F" w:rsidRPr="00AD1FB8" w:rsidRDefault="003C534F" w:rsidP="001E4B4B">
      <w:pPr>
        <w:rPr>
          <w:rFonts w:ascii="Sylfaen" w:eastAsia="Calibri" w:hAnsi="Sylfaen" w:cs="Sylfaen"/>
          <w:b/>
          <w:color w:val="000000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b/>
          <w:color w:val="000000"/>
          <w:sz w:val="22"/>
          <w:szCs w:val="22"/>
          <w:lang w:val="ka-GE"/>
        </w:rPr>
        <w:br w:type="page"/>
      </w:r>
    </w:p>
    <w:p w14:paraId="41390536" w14:textId="77777777" w:rsidR="003C5004" w:rsidRPr="00AD1FB8" w:rsidRDefault="006C1322" w:rsidP="001E4B4B">
      <w:pPr>
        <w:pStyle w:val="Heading1"/>
        <w:jc w:val="center"/>
        <w:rPr>
          <w:rFonts w:ascii="Sylfaen" w:eastAsia="Calibri" w:hAnsi="Sylfaen" w:cs="Sylfaen"/>
          <w:color w:val="000000" w:themeColor="text1"/>
          <w:sz w:val="22"/>
          <w:szCs w:val="22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lastRenderedPageBreak/>
        <w:t>შეზღუდული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შესაძლებლობის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მქონე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პირთა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უფლებების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3C5004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უწყებათაშორისი </w:t>
      </w:r>
    </w:p>
    <w:p w14:paraId="3CED7D16" w14:textId="3AE659AD" w:rsidR="00780262" w:rsidRDefault="002109D9" w:rsidP="001E4B4B">
      <w:pPr>
        <w:pStyle w:val="Heading1"/>
        <w:jc w:val="center"/>
        <w:rPr>
          <w:rFonts w:ascii="Sylfaen" w:eastAsia="Calibri" w:hAnsi="Sylfaen" w:cs="Sylfaen"/>
          <w:color w:val="000000" w:themeColor="text1"/>
          <w:sz w:val="22"/>
          <w:szCs w:val="22"/>
        </w:rPr>
      </w:pPr>
      <w:r>
        <w:rPr>
          <w:rFonts w:ascii="Sylfaen" w:eastAsia="Calibri" w:hAnsi="Sylfaen" w:cs="Sylfaen"/>
          <w:color w:val="000000" w:themeColor="text1"/>
          <w:sz w:val="22"/>
          <w:szCs w:val="22"/>
        </w:rPr>
        <w:t>კომიტეტის</w:t>
      </w:r>
      <w:r w:rsidR="003C5004"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დებულება</w:t>
      </w:r>
    </w:p>
    <w:p w14:paraId="320B067C" w14:textId="77777777" w:rsidR="004B4E00" w:rsidRPr="004B4E00" w:rsidRDefault="004B4E00" w:rsidP="004B4E00">
      <w:pPr>
        <w:rPr>
          <w:rFonts w:eastAsia="Calibri"/>
          <w:lang w:val="ka-GE"/>
        </w:rPr>
      </w:pPr>
    </w:p>
    <w:p w14:paraId="7DE476DA" w14:textId="77777777" w:rsidR="00FC5BB0" w:rsidRPr="00AD1FB8" w:rsidRDefault="007A4D59" w:rsidP="001E4B4B">
      <w:pPr>
        <w:pStyle w:val="Heading2"/>
        <w:spacing w:before="0" w:after="0"/>
        <w:rPr>
          <w:rFonts w:ascii="Sylfaen" w:eastAsia="Calibri" w:hAnsi="Sylfaen" w:cs="Calibri"/>
          <w:sz w:val="22"/>
          <w:szCs w:val="22"/>
        </w:rPr>
      </w:pPr>
      <w:r w:rsidRPr="00AD1FB8">
        <w:rPr>
          <w:rFonts w:ascii="Sylfaen" w:eastAsia="Calibri" w:hAnsi="Sylfaen" w:cs="Sylfaen"/>
          <w:sz w:val="22"/>
          <w:szCs w:val="22"/>
        </w:rPr>
        <w:t>მუხლი</w:t>
      </w:r>
      <w:r w:rsidRPr="00AD1FB8">
        <w:rPr>
          <w:rFonts w:ascii="Sylfaen" w:eastAsia="Calibri" w:hAnsi="Sylfaen" w:cs="Calibri"/>
          <w:sz w:val="22"/>
          <w:szCs w:val="22"/>
        </w:rPr>
        <w:t xml:space="preserve"> 1. </w:t>
      </w:r>
      <w:r w:rsidRPr="00AD1FB8">
        <w:rPr>
          <w:rFonts w:ascii="Sylfaen" w:eastAsia="Calibri" w:hAnsi="Sylfaen" w:cs="Sylfaen"/>
          <w:sz w:val="22"/>
          <w:szCs w:val="22"/>
        </w:rPr>
        <w:t>ზოგადი</w:t>
      </w:r>
      <w:r w:rsidRPr="00AD1FB8">
        <w:rPr>
          <w:rFonts w:ascii="Sylfaen" w:eastAsia="Calibri" w:hAnsi="Sylfaen" w:cs="Calibri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sz w:val="22"/>
          <w:szCs w:val="22"/>
        </w:rPr>
        <w:t>დებულებანი</w:t>
      </w:r>
      <w:r w:rsidRPr="00AD1FB8">
        <w:rPr>
          <w:rFonts w:ascii="Sylfaen" w:eastAsia="Calibri" w:hAnsi="Sylfaen" w:cs="Calibri"/>
          <w:sz w:val="22"/>
          <w:szCs w:val="22"/>
        </w:rPr>
        <w:t xml:space="preserve"> </w:t>
      </w:r>
    </w:p>
    <w:p w14:paraId="40B07C6F" w14:textId="6A208CB9" w:rsidR="00CD4FB0" w:rsidRPr="00AD1FB8" w:rsidRDefault="00CD4FB0" w:rsidP="001E4B4B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1.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შეზღუდული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შესაძლებლობის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მქონე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პირთა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უფლებების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3C5004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უწყებათაშორისი</w:t>
      </w:r>
      <w:proofErr w:type="spellEnd"/>
      <w:r w:rsidR="003C5004" w:rsidRPr="00AD1FB8">
        <w:rPr>
          <w:rFonts w:ascii="Sylfaen" w:eastAsia="Calibri" w:hAnsi="Sylfaen" w:cs="Sylfaen"/>
          <w:color w:val="000000" w:themeColor="text1"/>
          <w:sz w:val="22"/>
          <w:szCs w:val="22"/>
        </w:rPr>
        <w:t xml:space="preserve"> </w:t>
      </w:r>
      <w:proofErr w:type="spellStart"/>
      <w:r w:rsidR="002109D9">
        <w:rPr>
          <w:rFonts w:ascii="Sylfaen" w:eastAsia="Calibri" w:hAnsi="Sylfaen" w:cs="Sylfaen"/>
          <w:color w:val="000000" w:themeColor="text1"/>
          <w:sz w:val="22"/>
          <w:szCs w:val="22"/>
        </w:rPr>
        <w:t>კომიტეტი</w:t>
      </w:r>
      <w:proofErr w:type="spellEnd"/>
      <w:r w:rsidR="001E4B4B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(შემდგომში </w:t>
      </w:r>
      <w:r w:rsidR="00807A5E">
        <w:rPr>
          <w:rFonts w:ascii="Sylfaen" w:eastAsia="Arial Unicode MS" w:hAnsi="Sylfaen" w:cs="Arial Unicode MS"/>
          <w:sz w:val="22"/>
          <w:szCs w:val="22"/>
          <w:lang w:val="ka-GE"/>
        </w:rPr>
        <w:t xml:space="preserve">-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</w:t>
      </w:r>
      <w:r w:rsidR="003C5004" w:rsidRPr="00AD1FB8">
        <w:rPr>
          <w:rFonts w:ascii="Sylfaen" w:eastAsia="Arial Unicode MS" w:hAnsi="Sylfaen" w:cs="Arial Unicode MS"/>
          <w:sz w:val="22"/>
          <w:szCs w:val="22"/>
          <w:lang w:val="ka-GE"/>
        </w:rPr>
        <w:t>)</w:t>
      </w:r>
      <w:r w:rsidR="001E4B4B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proofErr w:type="spellStart"/>
      <w:r w:rsidR="003C5004" w:rsidRPr="00AD1FB8">
        <w:rPr>
          <w:rFonts w:ascii="Sylfaen" w:hAnsi="Sylfaen"/>
          <w:sz w:val="22"/>
          <w:szCs w:val="22"/>
        </w:rPr>
        <w:t>წარმოადგენს</w:t>
      </w:r>
      <w:proofErr w:type="spellEnd"/>
      <w:r w:rsidR="003C5004" w:rsidRPr="00AD1FB8">
        <w:rPr>
          <w:rFonts w:ascii="Sylfaen" w:hAnsi="Sylfaen"/>
          <w:sz w:val="22"/>
          <w:szCs w:val="22"/>
        </w:rPr>
        <w:t xml:space="preserve"> </w:t>
      </w:r>
      <w:proofErr w:type="spellStart"/>
      <w:r w:rsidRPr="00AD1FB8">
        <w:rPr>
          <w:rFonts w:ascii="Sylfaen" w:hAnsi="Sylfaen"/>
          <w:sz w:val="22"/>
          <w:szCs w:val="22"/>
        </w:rPr>
        <w:t>შეზღუდული</w:t>
      </w:r>
      <w:proofErr w:type="spellEnd"/>
      <w:r w:rsidRPr="00AD1FB8">
        <w:rPr>
          <w:rFonts w:ascii="Sylfaen" w:hAnsi="Sylfaen"/>
          <w:sz w:val="22"/>
          <w:szCs w:val="22"/>
        </w:rPr>
        <w:t xml:space="preserve"> </w:t>
      </w:r>
      <w:proofErr w:type="spellStart"/>
      <w:r w:rsidRPr="00AD1FB8">
        <w:rPr>
          <w:rFonts w:ascii="Sylfaen" w:hAnsi="Sylfaen"/>
          <w:sz w:val="22"/>
          <w:szCs w:val="22"/>
        </w:rPr>
        <w:t>შესაძლებლობის</w:t>
      </w:r>
      <w:proofErr w:type="spellEnd"/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მქონე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პირთა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უფლებების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07A5E">
        <w:rPr>
          <w:rFonts w:ascii="Sylfaen" w:eastAsia="Arial Unicode MS" w:hAnsi="Sylfaen" w:cs="Sylfaen"/>
          <w:sz w:val="22"/>
          <w:szCs w:val="22"/>
          <w:lang w:val="ka-GE"/>
        </w:rPr>
        <w:t>შესახებ“ საქართველოს კანონისა</w:t>
      </w:r>
      <w:r w:rsidR="00807A5E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1E4B4B"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A777D7" w:rsidRPr="00246F5A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გაერთიანებული ერების ორგანიზაციის „შეზღუდული შესაძლებლობის მქონე პირთა უფლებების კონვენციის“</w:t>
      </w:r>
      <w:r w:rsidR="002109D9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A777D7" w:rsidRPr="00246F5A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იმპლემენტაციაზე პასუხისმგებელ</w:t>
      </w:r>
      <w:r w:rsidR="00A777D7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სახელმწიფო მექანიზმს.</w:t>
      </w:r>
    </w:p>
    <w:p w14:paraId="4DA29640" w14:textId="77777777" w:rsidR="001E4B4B" w:rsidRPr="00AD1FB8" w:rsidRDefault="001E4B4B" w:rsidP="001E4B4B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</w:p>
    <w:p w14:paraId="716AEC9D" w14:textId="6B50B96A" w:rsidR="001E4B4B" w:rsidRDefault="001E4B4B" w:rsidP="001E4B4B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2. </w:t>
      </w:r>
      <w:r w:rsidR="002109D9">
        <w:rPr>
          <w:rFonts w:ascii="Sylfaen" w:eastAsia="Arial Unicode MS" w:hAnsi="Sylfaen" w:cs="Sylfaen"/>
          <w:sz w:val="22"/>
          <w:szCs w:val="22"/>
          <w:lang w:val="ka-GE"/>
        </w:rPr>
        <w:t>კომიტეტის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თანათავმჯდომარე უწყებები, კერძოდ კი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და საქართველოს რეგიონუ</w:t>
      </w:r>
      <w:r w:rsidR="002109D9">
        <w:rPr>
          <w:rFonts w:ascii="Sylfaen" w:eastAsia="Arial Unicode MS" w:hAnsi="Sylfaen" w:cs="Sylfaen"/>
          <w:sz w:val="22"/>
          <w:szCs w:val="22"/>
          <w:lang w:val="ka-GE"/>
        </w:rPr>
        <w:t>ლ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ი განვითარების</w:t>
      </w:r>
      <w:r w:rsidR="00807A5E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და ინფრასტრუქტურის სამინისტრო ასევე წარმოადგენენ გაეროს შეზღუდული შესაძლებლობის მქონე პირთა უფლებების კონვენციის 33</w:t>
      </w:r>
      <w:r w:rsidR="00A43E34" w:rsidRPr="00AD1FB8">
        <w:rPr>
          <w:rFonts w:ascii="Sylfaen" w:eastAsia="Arial Unicode MS" w:hAnsi="Sylfaen" w:cs="Sylfaen"/>
          <w:sz w:val="22"/>
          <w:szCs w:val="22"/>
          <w:lang w:val="ka-GE"/>
        </w:rPr>
        <w:t>-ე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მუხლის პირველი ნაწილით განსაზღვრულ  საკონტაქტო უწყებებს</w:t>
      </w:r>
      <w:r w:rsidR="00062068" w:rsidRPr="00AD1FB8">
        <w:rPr>
          <w:rFonts w:ascii="Sylfaen" w:eastAsia="Arial Unicode MS" w:hAnsi="Sylfaen" w:cs="Sylfaen"/>
          <w:sz w:val="22"/>
          <w:szCs w:val="22"/>
        </w:rPr>
        <w:t>.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</w:p>
    <w:p w14:paraId="12E60E6C" w14:textId="1EC402E7" w:rsidR="00146A06" w:rsidRPr="00146A06" w:rsidRDefault="00146A06" w:rsidP="001E4B4B">
      <w:pPr>
        <w:jc w:val="both"/>
        <w:rPr>
          <w:rFonts w:ascii="Sylfaen" w:eastAsia="Arial Unicode MS" w:hAnsi="Sylfaen" w:cs="Sylfaen"/>
          <w:b/>
          <w:bCs/>
          <w:sz w:val="22"/>
          <w:szCs w:val="22"/>
          <w:lang w:val="ka-GE"/>
        </w:rPr>
      </w:pPr>
    </w:p>
    <w:p w14:paraId="73639A9D" w14:textId="08F3E98E" w:rsidR="00CD4FB0" w:rsidRPr="00AD1FB8" w:rsidRDefault="001E4B4B" w:rsidP="001E4B4B">
      <w:pPr>
        <w:jc w:val="both"/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3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.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</w:t>
      </w:r>
      <w:r w:rsidR="003A569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0551EA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ანგარიშვალდებულია</w:t>
      </w:r>
      <w:r w:rsidR="00667C3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 საქართველოს მთავრობის</w:t>
      </w:r>
      <w:r w:rsidR="00FD5BB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წინაშე.</w:t>
      </w:r>
    </w:p>
    <w:p w14:paraId="4F2F683A" w14:textId="77777777" w:rsidR="001E4B4B" w:rsidRPr="00AD1FB8" w:rsidRDefault="001E4B4B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</w:p>
    <w:p w14:paraId="68BE6830" w14:textId="0D131B6A" w:rsidR="00CD4FB0" w:rsidRPr="00AD1FB8" w:rsidRDefault="001E4B4B" w:rsidP="001E4B4B">
      <w:pPr>
        <w:jc w:val="both"/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4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.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</w:t>
      </w:r>
      <w:r w:rsidR="003A569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თავის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საქმიანობაში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ხელმძღვანელობს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კონსტიტუციით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,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საერთაშორისო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ხელშეკრულებებით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,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საკანონმდებლო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კანონქვემდებარე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ნორმატიული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აქტებითა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ამ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დებულებით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.</w:t>
      </w:r>
    </w:p>
    <w:p w14:paraId="6BAFE196" w14:textId="77777777" w:rsidR="001E4B4B" w:rsidRPr="00E41BCE" w:rsidRDefault="001E4B4B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</w:rPr>
      </w:pPr>
    </w:p>
    <w:p w14:paraId="556E23C3" w14:textId="0B02E693" w:rsidR="00CD4FB0" w:rsidRDefault="001E4B4B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5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. </w:t>
      </w:r>
      <w:r w:rsidR="002109D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სტრუქტურა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,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უფლებამოსილება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საქმიანობის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წესი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განისაზღვრება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ამ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CD4FB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დებულებით</w:t>
      </w:r>
      <w:r w:rsidR="00CD4FB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.</w:t>
      </w:r>
    </w:p>
    <w:p w14:paraId="095450AD" w14:textId="02A7A3F7" w:rsidR="0022767E" w:rsidRDefault="0022767E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</w:p>
    <w:p w14:paraId="52360515" w14:textId="77777777" w:rsidR="0022767E" w:rsidRPr="00146A06" w:rsidRDefault="0022767E" w:rsidP="0022767E">
      <w:pPr>
        <w:jc w:val="both"/>
        <w:rPr>
          <w:rFonts w:ascii="Sylfaen" w:eastAsia="Arial Unicode MS" w:hAnsi="Sylfaen" w:cs="Sylfaen"/>
          <w:b/>
          <w:bCs/>
          <w:sz w:val="22"/>
          <w:szCs w:val="22"/>
          <w:lang w:val="ka-GE"/>
        </w:rPr>
      </w:pPr>
      <w:r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 xml:space="preserve">მუხლი 2. </w:t>
      </w:r>
      <w:r w:rsidRPr="00146A06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საკონტაქტო უწყება</w:t>
      </w:r>
      <w:r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 xml:space="preserve"> </w:t>
      </w:r>
    </w:p>
    <w:p w14:paraId="7449E729" w14:textId="3BE31F62" w:rsidR="0022767E" w:rsidRPr="0022767E" w:rsidRDefault="0022767E" w:rsidP="00E41BCE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246F5A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გაერთიანებული ერების ორგანიზაციის „შეზღუდული შესაძლებლობის მქონე პირთა უფლებების კონვენციის“</w:t>
      </w: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33-ე მუხლის თანახმად, </w:t>
      </w:r>
      <w:r>
        <w:rPr>
          <w:rFonts w:ascii="Sylfaen" w:eastAsia="Arial Unicode MS" w:hAnsi="Sylfaen" w:cs="Sylfaen"/>
          <w:sz w:val="22"/>
          <w:szCs w:val="22"/>
          <w:lang w:val="ka-GE"/>
        </w:rPr>
        <w:t>კომიტეტის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422B4F">
        <w:rPr>
          <w:rFonts w:ascii="Sylfaen" w:eastAsia="Arial Unicode MS" w:hAnsi="Sylfaen" w:cs="Sylfaen"/>
          <w:sz w:val="22"/>
          <w:szCs w:val="22"/>
          <w:lang w:val="ka-GE"/>
        </w:rPr>
        <w:t>საკონტაქტო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უწყებები, კერძოდ კი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და საქართველოს რეგიონუ</w:t>
      </w:r>
      <w:r>
        <w:rPr>
          <w:rFonts w:ascii="Sylfaen" w:eastAsia="Arial Unicode MS" w:hAnsi="Sylfaen" w:cs="Sylfaen"/>
          <w:sz w:val="22"/>
          <w:szCs w:val="22"/>
          <w:lang w:val="ka-GE"/>
        </w:rPr>
        <w:t>ლ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ი განვითარების</w:t>
      </w:r>
      <w:r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და ინფრასტრუქტურის სამინისტრო </w:t>
      </w:r>
      <w:r w:rsidRPr="0022767E">
        <w:rPr>
          <w:rFonts w:ascii="Sylfaen" w:eastAsia="Arial Unicode MS" w:hAnsi="Sylfaen" w:cs="Sylfaen"/>
          <w:sz w:val="22"/>
          <w:szCs w:val="22"/>
          <w:lang w:val="ka-GE"/>
        </w:rPr>
        <w:t>კურირებას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 უწევენ </w:t>
      </w:r>
      <w:r w:rsidRPr="0022767E">
        <w:rPr>
          <w:rFonts w:ascii="Sylfaen" w:eastAsia="Arial Unicode MS" w:hAnsi="Sylfaen" w:cs="Sylfaen"/>
          <w:sz w:val="22"/>
          <w:szCs w:val="22"/>
          <w:lang w:val="ka-GE"/>
        </w:rPr>
        <w:t>წინამდებარე კონვენციის განხორციელებასთან დაკავშირებულ საკითხებს</w:t>
      </w:r>
      <w:r>
        <w:rPr>
          <w:rFonts w:ascii="Sylfaen" w:eastAsia="Arial Unicode MS" w:hAnsi="Sylfaen" w:cs="Sylfaen"/>
          <w:sz w:val="22"/>
          <w:szCs w:val="22"/>
          <w:lang w:val="ka-GE"/>
        </w:rPr>
        <w:t>.</w:t>
      </w:r>
    </w:p>
    <w:p w14:paraId="7D5EDBCF" w14:textId="77777777" w:rsidR="00590066" w:rsidRPr="00AD1FB8" w:rsidRDefault="00590066" w:rsidP="001E4B4B">
      <w:pPr>
        <w:jc w:val="both"/>
        <w:rPr>
          <w:rFonts w:ascii="Sylfaen" w:hAnsi="Sylfaen" w:cs="Calibri"/>
          <w:color w:val="C00000"/>
          <w:sz w:val="22"/>
          <w:szCs w:val="22"/>
          <w:lang w:val="ka-GE"/>
        </w:rPr>
      </w:pPr>
    </w:p>
    <w:p w14:paraId="5724ED11" w14:textId="30A71106" w:rsidR="00806703" w:rsidRPr="009B3318" w:rsidRDefault="007A4D59" w:rsidP="009B3318">
      <w:pPr>
        <w:pStyle w:val="Heading2"/>
        <w:spacing w:before="0" w:after="0"/>
        <w:rPr>
          <w:rFonts w:ascii="Sylfaen" w:eastAsia="Calibri" w:hAnsi="Sylfaen" w:cs="Sylfaen"/>
          <w:sz w:val="22"/>
          <w:szCs w:val="22"/>
        </w:rPr>
      </w:pPr>
      <w:r w:rsidRPr="00AD1FB8">
        <w:rPr>
          <w:rFonts w:ascii="Sylfaen" w:eastAsia="Calibri" w:hAnsi="Sylfaen" w:cs="Sylfaen"/>
          <w:sz w:val="22"/>
          <w:szCs w:val="22"/>
        </w:rPr>
        <w:t xml:space="preserve">მუხლი </w:t>
      </w:r>
      <w:r w:rsidR="00422B4F">
        <w:rPr>
          <w:rFonts w:ascii="Sylfaen" w:eastAsia="Calibri" w:hAnsi="Sylfaen" w:cs="Sylfaen"/>
          <w:sz w:val="22"/>
          <w:szCs w:val="22"/>
        </w:rPr>
        <w:t>3</w:t>
      </w:r>
      <w:r w:rsidRPr="00AD1FB8">
        <w:rPr>
          <w:rFonts w:ascii="Sylfaen" w:eastAsia="Calibri" w:hAnsi="Sylfaen" w:cs="Sylfaen"/>
          <w:sz w:val="22"/>
          <w:szCs w:val="22"/>
        </w:rPr>
        <w:t xml:space="preserve">. საკონსულტაციო ჯგუფი </w:t>
      </w:r>
    </w:p>
    <w:p w14:paraId="194B4375" w14:textId="5D270EAF" w:rsidR="00490608" w:rsidRPr="00490608" w:rsidRDefault="00F323B7" w:rsidP="006F2E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9B3318">
        <w:rPr>
          <w:rFonts w:ascii="Sylfaen" w:eastAsia="Calibri" w:hAnsi="Sylfaen" w:cs="Sylfaen"/>
          <w:sz w:val="22"/>
          <w:szCs w:val="22"/>
          <w:lang w:val="ka-GE"/>
        </w:rPr>
        <w:t xml:space="preserve">1. </w:t>
      </w:r>
      <w:r w:rsidRPr="009B3318">
        <w:rPr>
          <w:rFonts w:ascii="Sylfaen" w:eastAsia="Arial Unicode MS" w:hAnsi="Sylfaen" w:cs="Sylfaen"/>
          <w:sz w:val="22"/>
          <w:szCs w:val="22"/>
          <w:lang w:val="ka-GE"/>
        </w:rPr>
        <w:t>კომიტეტის საქმიანობაში შეზღუდული</w:t>
      </w:r>
      <w:r w:rsidRPr="009B3318">
        <w:rPr>
          <w:rFonts w:ascii="Sylfaen" w:eastAsia="Arial Unicode MS" w:hAnsi="Sylfaen" w:cs="Calibri"/>
          <w:sz w:val="22"/>
          <w:szCs w:val="22"/>
          <w:lang w:val="ka-GE"/>
        </w:rPr>
        <w:t xml:space="preserve"> </w:t>
      </w:r>
      <w:r w:rsidRPr="009B3318">
        <w:rPr>
          <w:rFonts w:ascii="Sylfaen" w:eastAsia="Arial Unicode MS" w:hAnsi="Sylfaen" w:cs="Sylfaen"/>
          <w:sz w:val="22"/>
          <w:szCs w:val="22"/>
          <w:lang w:val="ka-GE"/>
        </w:rPr>
        <w:t>შესაძლებლობის</w:t>
      </w:r>
      <w:r w:rsidRPr="009B3318">
        <w:rPr>
          <w:rFonts w:ascii="Sylfaen" w:eastAsia="Arial Unicode MS" w:hAnsi="Sylfaen" w:cs="Calibri"/>
          <w:sz w:val="22"/>
          <w:szCs w:val="22"/>
          <w:lang w:val="ka-GE"/>
        </w:rPr>
        <w:t xml:space="preserve"> </w:t>
      </w:r>
      <w:r w:rsidRPr="009B3318">
        <w:rPr>
          <w:rFonts w:ascii="Sylfaen" w:eastAsia="Arial Unicode MS" w:hAnsi="Sylfaen" w:cs="Sylfaen"/>
          <w:sz w:val="22"/>
          <w:szCs w:val="22"/>
          <w:lang w:val="ka-GE"/>
        </w:rPr>
        <w:t>მქონე</w:t>
      </w:r>
      <w:r w:rsidRPr="009B3318">
        <w:rPr>
          <w:rFonts w:ascii="Sylfaen" w:eastAsia="Arial Unicode MS" w:hAnsi="Sylfaen" w:cs="Calibri"/>
          <w:sz w:val="22"/>
          <w:szCs w:val="22"/>
          <w:lang w:val="ka-GE"/>
        </w:rPr>
        <w:t xml:space="preserve"> </w:t>
      </w:r>
      <w:r w:rsidRPr="009B3318">
        <w:rPr>
          <w:rFonts w:ascii="Sylfaen" w:eastAsia="Arial Unicode MS" w:hAnsi="Sylfaen" w:cs="Sylfaen"/>
          <w:sz w:val="22"/>
          <w:szCs w:val="22"/>
          <w:lang w:val="ka-GE"/>
        </w:rPr>
        <w:t>პირთა</w:t>
      </w:r>
      <w:r w:rsidR="009B3318">
        <w:rPr>
          <w:rFonts w:ascii="Sylfaen" w:eastAsia="Arial Unicode MS" w:hAnsi="Sylfaen" w:cs="Calibri"/>
          <w:sz w:val="22"/>
          <w:szCs w:val="22"/>
          <w:lang w:val="ka-GE"/>
        </w:rPr>
        <w:t xml:space="preserve">, შშმ უფლებებზე მომუშავე ორგანიზაციათა </w:t>
      </w:r>
      <w:r w:rsidRPr="009B3318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9B3318">
        <w:rPr>
          <w:rFonts w:ascii="Sylfaen" w:eastAsia="Arial Unicode MS" w:hAnsi="Sylfaen" w:cs="Calibri"/>
          <w:sz w:val="22"/>
          <w:szCs w:val="22"/>
          <w:lang w:val="ka-GE"/>
        </w:rPr>
        <w:t xml:space="preserve"> </w:t>
      </w:r>
      <w:r w:rsidR="009B3318">
        <w:rPr>
          <w:rFonts w:ascii="Sylfaen" w:eastAsia="Arial Unicode MS" w:hAnsi="Sylfaen" w:cs="Calibri"/>
          <w:sz w:val="22"/>
          <w:szCs w:val="22"/>
          <w:lang w:val="ka-GE"/>
        </w:rPr>
        <w:t xml:space="preserve">წარმომადგენობით </w:t>
      </w:r>
      <w:r w:rsidRPr="009B3318">
        <w:rPr>
          <w:rFonts w:ascii="Sylfaen" w:eastAsia="Arial Unicode MS" w:hAnsi="Sylfaen" w:cs="Sylfaen"/>
          <w:sz w:val="22"/>
          <w:szCs w:val="22"/>
          <w:lang w:val="ka-GE"/>
        </w:rPr>
        <w:t>ორგანიზაციათა,</w:t>
      </w:r>
      <w:r w:rsidR="009B3318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9B3318" w:rsidRPr="004B4E00">
        <w:rPr>
          <w:rFonts w:ascii="Sylfaen" w:eastAsia="Arial Unicode MS" w:hAnsi="Sylfaen" w:cs="Sylfaen"/>
          <w:sz w:val="22"/>
          <w:szCs w:val="22"/>
          <w:lang w:val="ka-GE"/>
        </w:rPr>
        <w:t>რომელთა მმართველობის პროცესში ჩართულ პირთა უმრავლესობას წარმოადგენენ შეზღუდული შესაძლებლობის მქონე პირები ან/და მათი კანონიერი წარმომადგენლები</w:t>
      </w:r>
      <w:r w:rsidR="009B3318">
        <w:rPr>
          <w:rFonts w:ascii="Sylfaen" w:eastAsia="Arial Unicode MS" w:hAnsi="Sylfaen" w:cs="Sylfaen"/>
          <w:sz w:val="22"/>
          <w:szCs w:val="22"/>
          <w:lang w:val="ka-GE"/>
        </w:rPr>
        <w:t>,</w:t>
      </w:r>
      <w:r w:rsidRPr="009B3318">
        <w:rPr>
          <w:rFonts w:ascii="Sylfaen" w:eastAsia="Arial Unicode MS" w:hAnsi="Sylfaen" w:cs="Sylfaen"/>
          <w:sz w:val="22"/>
          <w:szCs w:val="22"/>
          <w:lang w:val="ka-GE"/>
        </w:rPr>
        <w:t xml:space="preserve"> ასევე შშმ პირთა უფლებებზე მომუშავე აქტივისტების ჩართულობის უზრუნველსაყოფად კომიტეტთან იქმნება საკონსულტაციო ჯგუფი, რომლის მიზანია კომიტეტის უფლებამოსულების ფარგლებში შემავალ საკითხებზე შესაბამისი წინადადებების და რეკომენდაციების წარდგენა.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</w:p>
    <w:p w14:paraId="0F070A5E" w14:textId="77777777" w:rsidR="00146A06" w:rsidRDefault="00146A06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</w:p>
    <w:p w14:paraId="55B49D60" w14:textId="150D74A8" w:rsidR="004B4E00" w:rsidRDefault="00F323B7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lastRenderedPageBreak/>
        <w:t>2. საკონსულტაციო ჯგუფის წევრი შეიძლება გახდეს ნებისმიერი არასამთავრობო ორგანიზაცია</w:t>
      </w:r>
      <w:r w:rsidR="009B3318">
        <w:rPr>
          <w:rFonts w:ascii="Sylfaen" w:eastAsia="Arial Unicode MS" w:hAnsi="Sylfaen" w:cs="Sylfaen"/>
          <w:sz w:val="22"/>
          <w:szCs w:val="22"/>
          <w:lang w:val="ka-GE"/>
        </w:rPr>
        <w:t>,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9B3318">
        <w:rPr>
          <w:rFonts w:ascii="Sylfaen" w:eastAsia="Arial Unicode MS" w:hAnsi="Sylfaen" w:cs="Calibri"/>
          <w:sz w:val="22"/>
          <w:szCs w:val="22"/>
          <w:lang w:val="ka-GE"/>
        </w:rPr>
        <w:t>წარმომადგენ</w:t>
      </w:r>
      <w:r w:rsidR="005A7367">
        <w:rPr>
          <w:rFonts w:ascii="Sylfaen" w:eastAsia="Arial Unicode MS" w:hAnsi="Sylfaen" w:cs="Calibri"/>
          <w:sz w:val="22"/>
          <w:szCs w:val="22"/>
          <w:lang w:val="ka-GE"/>
        </w:rPr>
        <w:t>ლ</w:t>
      </w:r>
      <w:r w:rsidR="009B3318">
        <w:rPr>
          <w:rFonts w:ascii="Sylfaen" w:eastAsia="Arial Unicode MS" w:hAnsi="Sylfaen" w:cs="Calibri"/>
          <w:sz w:val="22"/>
          <w:szCs w:val="22"/>
          <w:lang w:val="ka-GE"/>
        </w:rPr>
        <w:t>ობით</w:t>
      </w:r>
      <w:r w:rsidR="005A7367">
        <w:rPr>
          <w:rFonts w:ascii="Sylfaen" w:eastAsia="Arial Unicode MS" w:hAnsi="Sylfaen" w:cs="Calibri"/>
          <w:sz w:val="22"/>
          <w:szCs w:val="22"/>
          <w:lang w:val="ka-GE"/>
        </w:rPr>
        <w:t>ი</w:t>
      </w:r>
      <w:r w:rsidR="009B3318">
        <w:rPr>
          <w:rFonts w:ascii="Sylfaen" w:eastAsia="Arial Unicode MS" w:hAnsi="Sylfaen" w:cs="Calibri"/>
          <w:sz w:val="22"/>
          <w:szCs w:val="22"/>
          <w:lang w:val="ka-GE"/>
        </w:rPr>
        <w:t xml:space="preserve"> </w:t>
      </w:r>
      <w:r w:rsidR="009B3318" w:rsidRPr="009B3318">
        <w:rPr>
          <w:rFonts w:ascii="Sylfaen" w:eastAsia="Arial Unicode MS" w:hAnsi="Sylfaen" w:cs="Sylfaen"/>
          <w:sz w:val="22"/>
          <w:szCs w:val="22"/>
          <w:lang w:val="ka-GE"/>
        </w:rPr>
        <w:t>ორგანიზაცია,</w:t>
      </w:r>
      <w:r w:rsidR="00822630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შეზღუდული</w:t>
      </w:r>
      <w:r w:rsidRPr="00AD1FB8">
        <w:rPr>
          <w:rFonts w:ascii="Sylfaen" w:eastAsia="Arial Unicode MS" w:hAnsi="Sylfaen" w:cs="Calibri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შესაძლებლობის</w:t>
      </w:r>
      <w:r w:rsidRPr="00AD1FB8">
        <w:rPr>
          <w:rFonts w:ascii="Sylfaen" w:eastAsia="Arial Unicode MS" w:hAnsi="Sylfaen" w:cs="Calibri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მქონე</w:t>
      </w:r>
      <w:r w:rsidRPr="00AD1FB8">
        <w:rPr>
          <w:rFonts w:ascii="Sylfaen" w:eastAsia="Arial Unicode MS" w:hAnsi="Sylfaen" w:cs="Calibri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პირ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ი და შშმ  პირთა უფლებებზე მომუშავე აქტვისიტი საქართველოს მთავრობის ადმინისტრაციის ადამიანის უფლებების სამდივნოსათვის (სამსახურისთვის) შესაბამისი განაცხადის წარდგენის გზით. </w:t>
      </w:r>
    </w:p>
    <w:p w14:paraId="2EB31168" w14:textId="77777777" w:rsidR="00F323B7" w:rsidRPr="00AD1FB8" w:rsidRDefault="00F323B7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14:paraId="3EA78F0D" w14:textId="0847F2C2" w:rsidR="00FC5BB0" w:rsidRPr="00AD1FB8" w:rsidRDefault="00F323B7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Sylfaen"/>
          <w:sz w:val="22"/>
          <w:szCs w:val="22"/>
          <w:lang w:val="ka-GE"/>
        </w:rPr>
        <w:t>3</w:t>
      </w:r>
      <w:r w:rsidR="00A81D40" w:rsidRPr="00AD1FB8">
        <w:rPr>
          <w:rFonts w:ascii="Sylfaen" w:eastAsia="Calibri" w:hAnsi="Sylfaen" w:cs="Sylfaen"/>
          <w:sz w:val="22"/>
          <w:szCs w:val="22"/>
          <w:lang w:val="ka-GE"/>
        </w:rPr>
        <w:t>.</w:t>
      </w:r>
      <w:r w:rsidR="003A569F" w:rsidRPr="00AD1FB8">
        <w:rPr>
          <w:rFonts w:ascii="Sylfaen" w:eastAsia="Calibri" w:hAnsi="Sylfaen" w:cs="Sylfaen"/>
          <w:sz w:val="22"/>
          <w:szCs w:val="22"/>
          <w:lang w:val="ka-GE"/>
        </w:rPr>
        <w:t xml:space="preserve">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</w:t>
      </w:r>
      <w:r w:rsidR="00667C3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წელიწადში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1E6AED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არანაკლებ</w:t>
      </w:r>
      <w:r w:rsidR="00446705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სამჯერ </w:t>
      </w:r>
      <w:r w:rsidR="001E6AED" w:rsidRPr="00AD1FB8">
        <w:rPr>
          <w:rFonts w:ascii="Sylfaen" w:eastAsia="Calibri" w:hAnsi="Sylfaen" w:cs="Sylfaen"/>
          <w:sz w:val="22"/>
          <w:szCs w:val="22"/>
          <w:lang w:val="ka-GE"/>
        </w:rPr>
        <w:t>მართავს</w:t>
      </w:r>
      <w:r w:rsidR="007A4D59"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შეხვედრას</w:t>
      </w:r>
      <w:r w:rsidR="007A4D59"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საკონსულტაციო</w:t>
      </w:r>
      <w:r w:rsidR="007A4D59" w:rsidRPr="00AD1FB8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sz w:val="22"/>
          <w:szCs w:val="22"/>
          <w:lang w:val="ka-GE"/>
        </w:rPr>
        <w:t>ჯგუფის</w:t>
      </w:r>
      <w:r w:rsidR="001E6AED" w:rsidRPr="00AD1FB8">
        <w:rPr>
          <w:rFonts w:ascii="Sylfaen" w:eastAsia="Calibri" w:hAnsi="Sylfaen" w:cs="Sylfaen"/>
          <w:sz w:val="22"/>
          <w:szCs w:val="22"/>
          <w:lang w:val="ka-GE"/>
        </w:rPr>
        <w:t xml:space="preserve"> წევრებთან</w:t>
      </w:r>
      <w:r>
        <w:rPr>
          <w:rFonts w:ascii="Sylfaen" w:eastAsia="Calibri" w:hAnsi="Sylfaen" w:cs="Sylfaen"/>
          <w:sz w:val="22"/>
          <w:szCs w:val="22"/>
          <w:lang w:val="ka-GE"/>
        </w:rPr>
        <w:t>.</w:t>
      </w:r>
    </w:p>
    <w:p w14:paraId="3D27B273" w14:textId="77777777" w:rsidR="00806703" w:rsidRPr="00AD1FB8" w:rsidRDefault="00806703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</w:p>
    <w:p w14:paraId="36F5BF9E" w14:textId="5DED0BC9" w:rsidR="00FC5BB0" w:rsidRDefault="00F323B7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4</w:t>
      </w:r>
      <w:r w:rsidR="00A81D40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.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საჭიროებიდან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გამომდინარე</w:t>
      </w:r>
      <w:r w:rsidR="007A4D59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, </w:t>
      </w:r>
      <w:r w:rsidR="00590066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საქართველოს მთავრობის ადმინისტრაციის ადამიანის </w:t>
      </w:r>
      <w:r w:rsidR="00590066" w:rsidRPr="004B4E00">
        <w:rPr>
          <w:rFonts w:ascii="Sylfaen" w:hAnsi="Sylfaen" w:cs="Calibri"/>
          <w:color w:val="000000" w:themeColor="text1"/>
          <w:sz w:val="22"/>
          <w:szCs w:val="22"/>
          <w:lang w:val="ka-GE"/>
        </w:rPr>
        <w:t>უფლებათა სამდივნო (სამსახური)</w:t>
      </w:r>
      <w:r w:rsidR="007A4D59" w:rsidRPr="004B4E00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4B4E00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მართავს</w:t>
      </w:r>
      <w:r w:rsidR="007A4D59" w:rsidRPr="004B4E00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4B4E00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რეგულარულ</w:t>
      </w:r>
      <w:r w:rsidR="007A4D59" w:rsidRPr="004B4E00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1E4B4B" w:rsidRPr="004B4E00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თემატურ </w:t>
      </w:r>
      <w:r w:rsidR="007A4D59" w:rsidRPr="004B4E00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შეხვედრებს</w:t>
      </w:r>
      <w:r w:rsidR="007A4D59" w:rsidRPr="004B4E00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4B4E00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საკონსულტაციო</w:t>
      </w:r>
      <w:r w:rsidR="007A4D59" w:rsidRPr="004B4E00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4B4E00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ჯგუფის</w:t>
      </w:r>
      <w:r w:rsidR="007A4D59" w:rsidRPr="004B4E00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AF532B" w:rsidRPr="004B4E00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შესაბამის </w:t>
      </w:r>
      <w:r w:rsidR="007A4D59" w:rsidRPr="004B4E00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წევრებთან</w:t>
      </w:r>
      <w:bookmarkStart w:id="0" w:name="_heading=h.2wkhk6uvq6nr" w:colFirst="0" w:colLast="0"/>
      <w:bookmarkEnd w:id="0"/>
      <w:r w:rsidR="004B4E00" w:rsidRPr="004B4E00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და უზრუნველყოფს </w:t>
      </w:r>
      <w:r w:rsidR="004B4E00" w:rsidRPr="004B4E00">
        <w:rPr>
          <w:rFonts w:ascii="Sylfaen" w:eastAsia="Arial Unicode MS" w:hAnsi="Sylfaen" w:cs="Sylfaen"/>
          <w:sz w:val="22"/>
          <w:szCs w:val="22"/>
          <w:lang w:val="ka-GE"/>
        </w:rPr>
        <w:t>ისეთი წარმომადგენლობითი ორგანიზაციების ჩართულობას</w:t>
      </w:r>
      <w:r w:rsidR="002D7E74">
        <w:rPr>
          <w:rFonts w:ascii="Sylfaen" w:eastAsia="Arial Unicode MS" w:hAnsi="Sylfaen" w:cs="Sylfaen"/>
          <w:sz w:val="22"/>
          <w:szCs w:val="22"/>
          <w:lang w:val="ka-GE"/>
        </w:rPr>
        <w:t xml:space="preserve">. </w:t>
      </w:r>
    </w:p>
    <w:p w14:paraId="20C2FE0E" w14:textId="7399290A" w:rsidR="009B3318" w:rsidRDefault="009B3318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</w:p>
    <w:p w14:paraId="06A48826" w14:textId="20F7C15B" w:rsidR="009B3318" w:rsidRPr="00822630" w:rsidRDefault="009B3318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5. საკონსულტაციო ჯგუფის არაუმეტეს 10 წევრისა, ერთ წლიანი როტაციის პრინციპით, კონკურსის საფუძველზე ხდება კომიტეტის წევრი სათათბირო ხმის უფლებით და წარმოადგენს საკონსულტაციო ჯგუფს კომიტეტის სხდომებზე. </w:t>
      </w:r>
    </w:p>
    <w:p w14:paraId="52893E45" w14:textId="77777777" w:rsidR="009B3318" w:rsidRPr="009B3318" w:rsidRDefault="009B3318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b/>
          <w:bCs/>
          <w:sz w:val="22"/>
          <w:szCs w:val="22"/>
          <w:lang w:val="ka-GE"/>
        </w:rPr>
      </w:pPr>
    </w:p>
    <w:p w14:paraId="305E56EF" w14:textId="0D75F119" w:rsidR="009B3318" w:rsidRDefault="009B3318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b/>
          <w:bCs/>
          <w:sz w:val="22"/>
          <w:szCs w:val="22"/>
          <w:lang w:val="ka-GE"/>
        </w:rPr>
      </w:pPr>
      <w:r w:rsidRPr="00930687">
        <w:rPr>
          <w:rFonts w:ascii="Sylfaen" w:eastAsia="Arial Unicode MS" w:hAnsi="Sylfaen" w:cs="Sylfaen"/>
          <w:b/>
          <w:bCs/>
          <w:sz w:val="22"/>
          <w:szCs w:val="22"/>
          <w:highlight w:val="yellow"/>
          <w:lang w:val="ka-GE"/>
        </w:rPr>
        <w:t xml:space="preserve">მუხლი </w:t>
      </w:r>
      <w:r w:rsidR="001651C5" w:rsidRPr="00930687">
        <w:rPr>
          <w:rFonts w:ascii="Sylfaen" w:eastAsia="Arial Unicode MS" w:hAnsi="Sylfaen" w:cs="Sylfaen"/>
          <w:b/>
          <w:bCs/>
          <w:sz w:val="22"/>
          <w:szCs w:val="22"/>
          <w:highlight w:val="yellow"/>
          <w:lang w:val="ka-GE"/>
        </w:rPr>
        <w:t>4</w:t>
      </w:r>
      <w:r w:rsidRPr="00930687">
        <w:rPr>
          <w:rFonts w:ascii="Sylfaen" w:eastAsia="Arial Unicode MS" w:hAnsi="Sylfaen" w:cs="Sylfaen"/>
          <w:b/>
          <w:bCs/>
          <w:sz w:val="22"/>
          <w:szCs w:val="22"/>
          <w:highlight w:val="yellow"/>
          <w:lang w:val="ka-GE"/>
        </w:rPr>
        <w:t>. საკონსულტაციო ჯგუფი</w:t>
      </w:r>
      <w:r w:rsidR="00382649" w:rsidRPr="00930687">
        <w:rPr>
          <w:rFonts w:ascii="Sylfaen" w:eastAsia="Arial Unicode MS" w:hAnsi="Sylfaen" w:cs="Sylfaen"/>
          <w:b/>
          <w:bCs/>
          <w:sz w:val="22"/>
          <w:szCs w:val="22"/>
          <w:highlight w:val="yellow"/>
          <w:lang w:val="ka-GE"/>
        </w:rPr>
        <w:t>დან სათათბირო ხმის უფლების მქონე</w:t>
      </w:r>
      <w:r w:rsidRPr="00930687">
        <w:rPr>
          <w:rFonts w:ascii="Sylfaen" w:eastAsia="Arial Unicode MS" w:hAnsi="Sylfaen" w:cs="Sylfaen"/>
          <w:b/>
          <w:bCs/>
          <w:sz w:val="22"/>
          <w:szCs w:val="22"/>
          <w:highlight w:val="yellow"/>
          <w:lang w:val="ka-GE"/>
        </w:rPr>
        <w:t xml:space="preserve"> </w:t>
      </w:r>
      <w:r w:rsidR="00382649" w:rsidRPr="00930687">
        <w:rPr>
          <w:rFonts w:ascii="Sylfaen" w:eastAsia="Arial Unicode MS" w:hAnsi="Sylfaen" w:cs="Sylfaen"/>
          <w:b/>
          <w:bCs/>
          <w:sz w:val="22"/>
          <w:szCs w:val="22"/>
          <w:highlight w:val="yellow"/>
          <w:lang w:val="ka-GE"/>
        </w:rPr>
        <w:t xml:space="preserve">კომიტეტის </w:t>
      </w:r>
      <w:r w:rsidRPr="00930687">
        <w:rPr>
          <w:rFonts w:ascii="Sylfaen" w:eastAsia="Arial Unicode MS" w:hAnsi="Sylfaen" w:cs="Sylfaen"/>
          <w:b/>
          <w:bCs/>
          <w:sz w:val="22"/>
          <w:szCs w:val="22"/>
          <w:highlight w:val="yellow"/>
          <w:lang w:val="ka-GE"/>
        </w:rPr>
        <w:t>წევრების არჩევა</w:t>
      </w:r>
      <w:r w:rsidRPr="009B3318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 xml:space="preserve"> </w:t>
      </w:r>
    </w:p>
    <w:p w14:paraId="2387572B" w14:textId="1539198F" w:rsidR="009B3318" w:rsidRDefault="009B3318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1. </w:t>
      </w:r>
      <w:r w:rsidR="00186DBD">
        <w:rPr>
          <w:rFonts w:ascii="Sylfaen" w:eastAsia="Arial Unicode MS" w:hAnsi="Sylfaen" w:cs="Sylfaen"/>
          <w:sz w:val="22"/>
          <w:szCs w:val="22"/>
          <w:lang w:val="ka-GE"/>
        </w:rPr>
        <w:t xml:space="preserve">საკონსულტაციო ჯგუფის წევრები კომიტეტის სათათბირო ხმის უფლების მქონე წევრებად აირჩევიან ერთი წლის </w:t>
      </w:r>
      <w:r w:rsidR="006F2EC1">
        <w:rPr>
          <w:rFonts w:ascii="Sylfaen" w:eastAsia="Arial Unicode MS" w:hAnsi="Sylfaen" w:cs="Sylfaen"/>
          <w:sz w:val="22"/>
          <w:szCs w:val="22"/>
          <w:lang w:val="ka-GE"/>
        </w:rPr>
        <w:t>ვადით</w:t>
      </w:r>
      <w:r w:rsidR="00186DBD">
        <w:rPr>
          <w:rFonts w:ascii="Sylfaen" w:eastAsia="Arial Unicode MS" w:hAnsi="Sylfaen" w:cs="Sylfaen"/>
          <w:sz w:val="22"/>
          <w:szCs w:val="22"/>
          <w:lang w:val="ka-GE"/>
        </w:rPr>
        <w:t xml:space="preserve"> როტაციის პრინციპით. </w:t>
      </w:r>
    </w:p>
    <w:p w14:paraId="320AB318" w14:textId="77777777" w:rsidR="006F2EC1" w:rsidRDefault="006F2E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</w:p>
    <w:p w14:paraId="21036120" w14:textId="0F1AB3AB" w:rsidR="00186DBD" w:rsidRDefault="00186DBD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2. </w:t>
      </w:r>
      <w:r w:rsidR="00A16579">
        <w:rPr>
          <w:rFonts w:ascii="Sylfaen" w:eastAsia="Arial Unicode MS" w:hAnsi="Sylfaen" w:cs="Sylfaen"/>
          <w:sz w:val="22"/>
          <w:szCs w:val="22"/>
          <w:lang w:val="ka-GE"/>
        </w:rPr>
        <w:t xml:space="preserve">კომიტეტის სათათბირო ხმის უფლების მქონე წევრებად აირჩევის მიზნით, </w:t>
      </w:r>
      <w:r>
        <w:rPr>
          <w:rFonts w:ascii="Sylfaen" w:eastAsia="Arial Unicode MS" w:hAnsi="Sylfaen" w:cs="Sylfaen"/>
          <w:sz w:val="22"/>
          <w:szCs w:val="22"/>
          <w:lang w:val="ka-GE"/>
        </w:rPr>
        <w:t>საკონსულტაციო ჯგუფის წევრ</w:t>
      </w:r>
      <w:r w:rsidR="00A16579">
        <w:rPr>
          <w:rFonts w:ascii="Sylfaen" w:eastAsia="Arial Unicode MS" w:hAnsi="Sylfaen" w:cs="Sylfaen"/>
          <w:sz w:val="22"/>
          <w:szCs w:val="22"/>
          <w:lang w:val="ka-GE"/>
        </w:rPr>
        <w:t>ე</w:t>
      </w:r>
      <w:r>
        <w:rPr>
          <w:rFonts w:ascii="Sylfaen" w:eastAsia="Arial Unicode MS" w:hAnsi="Sylfaen" w:cs="Sylfaen"/>
          <w:sz w:val="22"/>
          <w:szCs w:val="22"/>
          <w:lang w:val="ka-GE"/>
        </w:rPr>
        <w:t>ბის განაცხადები მ</w:t>
      </w:r>
      <w:r w:rsidR="006F2EC1">
        <w:rPr>
          <w:rFonts w:ascii="Sylfaen" w:eastAsia="Arial Unicode MS" w:hAnsi="Sylfaen" w:cs="Sylfaen"/>
          <w:sz w:val="22"/>
          <w:szCs w:val="22"/>
          <w:lang w:val="ka-GE"/>
        </w:rPr>
        <w:t>ი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იღება ყოველი წლის </w:t>
      </w:r>
      <w:r w:rsidR="00F83CC1">
        <w:rPr>
          <w:rFonts w:ascii="Sylfaen" w:eastAsia="Arial Unicode MS" w:hAnsi="Sylfaen" w:cs="Sylfaen"/>
          <w:sz w:val="22"/>
          <w:szCs w:val="22"/>
          <w:lang w:val="ka-GE"/>
        </w:rPr>
        <w:t xml:space="preserve">არაუგვიანეს 31 </w:t>
      </w:r>
      <w:r>
        <w:rPr>
          <w:rFonts w:ascii="Sylfaen" w:eastAsia="Arial Unicode MS" w:hAnsi="Sylfaen" w:cs="Sylfaen"/>
          <w:sz w:val="22"/>
          <w:szCs w:val="22"/>
          <w:lang w:val="ka-GE"/>
        </w:rPr>
        <w:t>იანვრი</w:t>
      </w:r>
      <w:r w:rsidR="00F83CC1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. წევრების შესარჩევი პროცესი სრულდება ყოველი წლის არაუგვიანეს 31 მარტისა. </w:t>
      </w:r>
    </w:p>
    <w:p w14:paraId="31EA2290" w14:textId="77777777" w:rsidR="006F2EC1" w:rsidRDefault="006F2E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</w:p>
    <w:p w14:paraId="073C528B" w14:textId="4810096B" w:rsidR="00F83CC1" w:rsidRDefault="00F83C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3. საკონსულტაციო ჯგუფის წევრები კომიტეტის სათათბირო ხმის უფლების მქონე წევრებად აირჩევიან შემდეგი პრინციპით: </w:t>
      </w:r>
    </w:p>
    <w:p w14:paraId="2A462850" w14:textId="3C5C6FF7" w:rsidR="00F83CC1" w:rsidRDefault="00F83C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ა) არანაკლებ ერთი წევრისა შშმ ბავშვის ან ფსიქო-სოციალური საჭიროების მქონე პირთა მშობელთა/კანონიერ წარმომადგენელთა ორგანიზაციიდან/საინიციატივო ჯგუფიდან; </w:t>
      </w:r>
    </w:p>
    <w:p w14:paraId="5169046C" w14:textId="0F103837" w:rsidR="00F83CC1" w:rsidRDefault="00F83C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ბ) არანაკლებ ერთი წევრისა შშმ პირთა ორგანიზაციიდან, </w:t>
      </w:r>
      <w:r w:rsidRPr="004B4E00">
        <w:rPr>
          <w:rFonts w:ascii="Sylfaen" w:eastAsia="Arial Unicode MS" w:hAnsi="Sylfaen" w:cs="Sylfaen"/>
          <w:sz w:val="22"/>
          <w:szCs w:val="22"/>
          <w:lang w:val="ka-GE"/>
        </w:rPr>
        <w:t>რომელთა მმართველობის პროცესში ჩართულ პირთა უმრავლესობას წარმოადგენენ შეზღუდული შესაძლებლობის მქონე პირები ა</w:t>
      </w:r>
      <w:r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4B4E00">
        <w:rPr>
          <w:rFonts w:ascii="Sylfaen" w:eastAsia="Arial Unicode MS" w:hAnsi="Sylfaen" w:cs="Sylfaen"/>
          <w:sz w:val="22"/>
          <w:szCs w:val="22"/>
          <w:lang w:val="ka-GE"/>
        </w:rPr>
        <w:t xml:space="preserve"> მათი კანონიერი წარმომადგენლები</w:t>
      </w:r>
      <w:r>
        <w:rPr>
          <w:rFonts w:ascii="Sylfaen" w:eastAsia="Arial Unicode MS" w:hAnsi="Sylfaen" w:cs="Sylfaen"/>
          <w:sz w:val="22"/>
          <w:szCs w:val="22"/>
          <w:lang w:val="ka-GE"/>
        </w:rPr>
        <w:t>;</w:t>
      </w:r>
    </w:p>
    <w:p w14:paraId="069DFD86" w14:textId="4F07364E" w:rsidR="00F83CC1" w:rsidRDefault="00F83C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გ) არანაკლებ ერთი წევრისა ორგანიზაციიდან, რომელიც წარმოადგენს სერვისის მიმწოდებელს შშმ თემისათვის; </w:t>
      </w:r>
    </w:p>
    <w:p w14:paraId="40D91057" w14:textId="756E99B4" w:rsidR="006F2EC1" w:rsidRDefault="00F83C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>დ)</w:t>
      </w:r>
      <w:r w:rsidR="006F2EC1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არანაკლებ ერთი წევრისა </w:t>
      </w:r>
      <w:r w:rsidR="006F2EC1">
        <w:rPr>
          <w:rFonts w:ascii="Sylfaen" w:eastAsia="Arial Unicode MS" w:hAnsi="Sylfaen" w:cs="Sylfaen"/>
          <w:sz w:val="22"/>
          <w:szCs w:val="22"/>
          <w:lang w:val="ka-GE"/>
        </w:rPr>
        <w:t xml:space="preserve">ორგანიზაციიდან, რომელიც ადგილობრივ/რეგიონულ დონეზე ახორციელებს შშმ პირთა უფლებების დაცვას; </w:t>
      </w:r>
    </w:p>
    <w:p w14:paraId="3AA38AA3" w14:textId="17C05228" w:rsidR="006F2EC1" w:rsidRDefault="006F2E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ე) არანაკლებ ერთი წევრისა ორგანიზაციიდან, რომელიც </w:t>
      </w:r>
      <w:r w:rsidR="002D7E74">
        <w:rPr>
          <w:rFonts w:ascii="Sylfaen" w:eastAsia="Arial Unicode MS" w:hAnsi="Sylfaen" w:cs="Sylfaen"/>
          <w:sz w:val="22"/>
          <w:szCs w:val="22"/>
          <w:lang w:val="ka-GE"/>
        </w:rPr>
        <w:t>მუშაობს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2D7E74" w:rsidRPr="00822630">
        <w:rPr>
          <w:rFonts w:ascii="Sylfaen" w:eastAsia="Arial Unicode MS" w:hAnsi="Sylfaen" w:cs="Sylfaen"/>
          <w:sz w:val="22"/>
          <w:szCs w:val="22"/>
          <w:lang w:val="ka-GE"/>
        </w:rPr>
        <w:t>ფსიქიკური ჯანმრთელობის საკითხებზე და ახორციელებს ფსიქოსოციალური საჭიროების მქონე პირთა უფლებების დაცვას</w:t>
      </w:r>
      <w:r w:rsidR="002D7E74">
        <w:rPr>
          <w:rFonts w:ascii="Sylfaen" w:eastAsia="Arial Unicode MS" w:hAnsi="Sylfaen" w:cs="Sylfaen"/>
          <w:sz w:val="22"/>
          <w:szCs w:val="22"/>
          <w:lang w:val="ka-GE"/>
        </w:rPr>
        <w:t>;</w:t>
      </w:r>
    </w:p>
    <w:p w14:paraId="7A32C196" w14:textId="5771625B" w:rsidR="006F2EC1" w:rsidRDefault="006F2E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ვ) არანაკლებ ერთი წევრისა ორგანიზაციიდან, რომელიც ახორციელებს სმენის შეზღუდვის მქონე პირების უფლებების დაცვას; </w:t>
      </w:r>
    </w:p>
    <w:p w14:paraId="6E385D97" w14:textId="396B9CF4" w:rsidR="006F2EC1" w:rsidRDefault="006F2E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lastRenderedPageBreak/>
        <w:t>ზ) არანაკლებ ერთი წევრისა ორგანიზაციიდან, რომელიც ახორციელებს მხედველობის შეზღუდვის მქონე პირების უფლებების დაცვას;</w:t>
      </w:r>
    </w:p>
    <w:p w14:paraId="6FC3B89A" w14:textId="1F43B09E" w:rsidR="006F2EC1" w:rsidRDefault="006F2E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>თ) არანაკლებ ერთი წევრისა ორგანიზაციიდან, რომელიც ახორციელებს ფიზიკური შეზღუდვის მქონე პირების უფლებების დაცვას;</w:t>
      </w:r>
    </w:p>
    <w:p w14:paraId="3B41B3ED" w14:textId="652C001E" w:rsidR="006F2EC1" w:rsidRDefault="006F2E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>ი) არანაკლებ ერთი წევრისა საერთაშორისო ორგანიზაციიდან, რომელიც საქართველოში მუშაობს შეზღუდული შესაძლებლობის მათ შორის ფიზიკური, მენტალური, სენსორული შეზღუდვის მქონე პირთა უფლებების დაცვაზე;</w:t>
      </w:r>
    </w:p>
    <w:p w14:paraId="6CCB0801" w14:textId="50287224" w:rsidR="00F83CC1" w:rsidRPr="009B3318" w:rsidRDefault="006F2EC1" w:rsidP="006F2E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კ)  არანაკლებ ერთი წევრისა შეზღუდული შესაძლებლობის მქონე </w:t>
      </w:r>
      <w:r w:rsidR="00CE11DC">
        <w:rPr>
          <w:rFonts w:ascii="Sylfaen" w:eastAsia="Arial Unicode MS" w:hAnsi="Sylfaen" w:cs="Sylfaen"/>
          <w:sz w:val="22"/>
          <w:szCs w:val="22"/>
          <w:lang w:val="ka-GE"/>
        </w:rPr>
        <w:t>პირი (</w:t>
      </w:r>
      <w:r>
        <w:rPr>
          <w:rFonts w:ascii="Sylfaen" w:eastAsia="Arial Unicode MS" w:hAnsi="Sylfaen" w:cs="Sylfaen"/>
          <w:sz w:val="22"/>
          <w:szCs w:val="22"/>
          <w:lang w:val="ka-GE"/>
        </w:rPr>
        <w:t>აქტივისტი</w:t>
      </w:r>
      <w:r w:rsidR="00CE11DC">
        <w:rPr>
          <w:rFonts w:ascii="Sylfaen" w:eastAsia="Arial Unicode MS" w:hAnsi="Sylfaen" w:cs="Sylfaen"/>
          <w:sz w:val="22"/>
          <w:szCs w:val="22"/>
          <w:lang w:val="ka-GE"/>
        </w:rPr>
        <w:t>)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. </w:t>
      </w:r>
    </w:p>
    <w:p w14:paraId="774E626F" w14:textId="7E3CAA8D" w:rsidR="004B4E00" w:rsidRDefault="009B3318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</w:p>
    <w:p w14:paraId="7867E4EC" w14:textId="0E6B66E3" w:rsidR="006F2EC1" w:rsidRDefault="006F2E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4. </w:t>
      </w:r>
      <w:r w:rsidR="000B7D62">
        <w:rPr>
          <w:rFonts w:ascii="Sylfaen" w:eastAsia="Arial Unicode MS" w:hAnsi="Sylfaen" w:cs="Sylfaen"/>
          <w:sz w:val="22"/>
          <w:szCs w:val="22"/>
          <w:lang w:val="ka-GE"/>
        </w:rPr>
        <w:t xml:space="preserve">განაცხადის წარდგენა შესაძლებელია არასამთავრობო ორგანიზაციის, საინიციატივო ჯგუფის ან აქტივისტის მიერ საქართველოს ადმინისტრაციის ადამიანის უფლებების სამდივნოს (სამსახურის) მიერ სპეციალურად განსაზღვრული ფორმის შესაბამისად; 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</w:p>
    <w:p w14:paraId="18F8628C" w14:textId="2124BF11" w:rsidR="006F2EC1" w:rsidRDefault="006F2EC1" w:rsidP="006F2E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</w:p>
    <w:p w14:paraId="4266A4FC" w14:textId="6C7AD0AF" w:rsidR="006A580F" w:rsidRDefault="000B7D62" w:rsidP="006F2E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>5. წევრების შერჩევა ხდება</w:t>
      </w:r>
      <w:r w:rsidR="006A580F">
        <w:rPr>
          <w:rFonts w:ascii="Sylfaen" w:eastAsia="Arial Unicode MS" w:hAnsi="Sylfaen" w:cs="Sylfaen"/>
          <w:sz w:val="22"/>
          <w:szCs w:val="22"/>
          <w:lang w:val="ka-GE"/>
        </w:rPr>
        <w:t xml:space="preserve"> მინიმალური კომპეტენციის ზღვარის, 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განაცხადის ფორმის და გასაბრების საფუძველზე საკონკურსო კომისიის მიერ. </w:t>
      </w:r>
      <w:r w:rsidR="006A580F">
        <w:rPr>
          <w:rFonts w:ascii="Sylfaen" w:eastAsia="Arial Unicode MS" w:hAnsi="Sylfaen" w:cs="Sylfaen"/>
          <w:sz w:val="22"/>
          <w:szCs w:val="22"/>
          <w:lang w:val="ka-GE"/>
        </w:rPr>
        <w:t xml:space="preserve"> მინიმალური კომპეტენციის ზღვარი არამთავრობო ორგანიზაციისთვის განისაზღვრება სფეროში მუშაობის 5 წლიანი გამოცდილებით, საინიციატივო ჯგუფისთვის</w:t>
      </w:r>
      <w:r w:rsidR="002D7E74">
        <w:rPr>
          <w:rFonts w:ascii="Sylfaen" w:eastAsia="Arial Unicode MS" w:hAnsi="Sylfaen" w:cs="Sylfaen"/>
          <w:sz w:val="22"/>
          <w:szCs w:val="22"/>
          <w:lang w:val="ka-GE"/>
        </w:rPr>
        <w:t xml:space="preserve"> წევრთათვის (ინდივიდუალურად)</w:t>
      </w:r>
      <w:r w:rsidR="006A580F">
        <w:rPr>
          <w:rFonts w:ascii="Sylfaen" w:eastAsia="Arial Unicode MS" w:hAnsi="Sylfaen" w:cs="Sylfaen"/>
          <w:sz w:val="22"/>
          <w:szCs w:val="22"/>
          <w:lang w:val="ka-GE"/>
        </w:rPr>
        <w:t xml:space="preserve"> სფეროში მუშაობის 2 წლიანი გამოცდილებით, შშმ </w:t>
      </w:r>
      <w:r w:rsidR="00CE11DC">
        <w:rPr>
          <w:rFonts w:ascii="Sylfaen" w:eastAsia="Arial Unicode MS" w:hAnsi="Sylfaen" w:cs="Sylfaen"/>
          <w:sz w:val="22"/>
          <w:szCs w:val="22"/>
          <w:lang w:val="ka-GE"/>
        </w:rPr>
        <w:t>პირისთვის</w:t>
      </w:r>
      <w:r w:rsidR="006A580F">
        <w:rPr>
          <w:rFonts w:ascii="Sylfaen" w:eastAsia="Arial Unicode MS" w:hAnsi="Sylfaen" w:cs="Sylfaen"/>
          <w:sz w:val="22"/>
          <w:szCs w:val="22"/>
          <w:lang w:val="ka-GE"/>
        </w:rPr>
        <w:t xml:space="preserve"> სფეროში მუშაობის 2 წლიანი გამოცდილებით. </w:t>
      </w:r>
    </w:p>
    <w:p w14:paraId="674FC3E1" w14:textId="7A1A89D8" w:rsidR="007C2AE5" w:rsidRDefault="007C2AE5" w:rsidP="006F2E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</w:p>
    <w:p w14:paraId="13DA302B" w14:textId="40840D67" w:rsidR="007C2AE5" w:rsidRDefault="007C2AE5" w:rsidP="007C2AE5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6. საკონკურსი კომისია განისაზღვროს შემდეგი შემადგენლობით: </w:t>
      </w:r>
    </w:p>
    <w:p w14:paraId="21209FA1" w14:textId="660886E8" w:rsidR="007C2AE5" w:rsidRDefault="007C2AE5" w:rsidP="007C2AE5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ა) კომიტეტის თავმჯდომარე/თანათავმჯდომარე;</w:t>
      </w:r>
    </w:p>
    <w:p w14:paraId="315471FD" w14:textId="6E99511F" w:rsidR="007C2AE5" w:rsidRDefault="007C2AE5" w:rsidP="007C2AE5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ბ) კომიტეტის კოორდინატორი; </w:t>
      </w:r>
    </w:p>
    <w:p w14:paraId="3C1E1827" w14:textId="667D9E2A" w:rsidR="007C2AE5" w:rsidRDefault="007C2AE5" w:rsidP="007C2AE5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გ) 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საქართველოს სახალხო დამცველი</w:t>
      </w:r>
      <w:r w:rsidR="00D66A9A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(სახალხო დამცველის აპარატი</w:t>
      </w:r>
      <w:r w:rsidR="00D66A9A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)</w:t>
      </w:r>
      <w:r w:rsidR="00D66A9A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წარმომადგენელი; </w:t>
      </w:r>
    </w:p>
    <w:p w14:paraId="06E201C5" w14:textId="7631F1CB" w:rsidR="007C2AE5" w:rsidRDefault="00D66A9A" w:rsidP="007C2AE5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დ</w:t>
      </w:r>
      <w:r w:rsidR="007C2AE5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) </w:t>
      </w: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ადამიანის უფლებათა საბჭოს წევრი ორი ადგილობრივი არასამთავრობო ორგანიზაციის (რომელიც არ იღებს მონაწილეობას კონკურსში კანდიდატის სახით) წარმომადგენელი;  </w:t>
      </w:r>
    </w:p>
    <w:p w14:paraId="6ED2B9B6" w14:textId="1797B92B" w:rsidR="00F83CC1" w:rsidRDefault="00D66A9A" w:rsidP="00D66A9A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ე) ადამიანის უფლებათა საბჭოს წევრი საერთაშორისო ორგანიზაციის (რომელიც არ იღებს მონაწილეობას კონკურსში კანდიდატის სახით) წარმომადგენელი. </w:t>
      </w:r>
    </w:p>
    <w:p w14:paraId="03DD4D47" w14:textId="5BEA5D61" w:rsidR="00D66A9A" w:rsidRDefault="00D66A9A" w:rsidP="00D66A9A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</w:p>
    <w:p w14:paraId="0EC61E64" w14:textId="77777777" w:rsidR="001651C5" w:rsidRDefault="00D66A9A" w:rsidP="00D66A9A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7. მინიმალური კომპეტენციის ზღვარის გადალახვის შემთხვევაში, საკონკურსო კომისიის წევრები განიხილავენ </w:t>
      </w:r>
      <w:r w:rsidR="001651C5">
        <w:rPr>
          <w:rFonts w:ascii="Sylfaen" w:eastAsia="Arial Unicode MS" w:hAnsi="Sylfaen" w:cs="Sylfaen"/>
          <w:sz w:val="22"/>
          <w:szCs w:val="22"/>
          <w:lang w:val="ka-GE"/>
        </w:rPr>
        <w:t xml:space="preserve">საკონკურსო განაცხადებს საქართველოს ადმინისტრაციის ადამიანის უფლებების სამდივნოს (სამსახურის) მიერ სპეციალურად განსაზღვრული ფორმის/კრიტერიუმების შესაბამისად, რის შემდგომაც აწარმეოებენ გასაუბრებებს კანდიდატებთან. </w:t>
      </w:r>
    </w:p>
    <w:p w14:paraId="51F8B9B6" w14:textId="77777777" w:rsidR="001651C5" w:rsidRDefault="001651C5" w:rsidP="00D66A9A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</w:p>
    <w:p w14:paraId="490D421B" w14:textId="5AC4B34C" w:rsidR="00D66A9A" w:rsidRDefault="001651C5" w:rsidP="00D66A9A">
      <w:pP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>
        <w:rPr>
          <w:rFonts w:ascii="Sylfaen" w:eastAsia="Arial Unicode MS" w:hAnsi="Sylfaen" w:cs="Sylfaen"/>
          <w:sz w:val="22"/>
          <w:szCs w:val="22"/>
          <w:lang w:val="ka-GE"/>
        </w:rPr>
        <w:t xml:space="preserve">8. საკონკურსო კომისია აცხადებს კომიტეტის შემადგენლობაში სათათბირო ხმის უფლებით მიწვეულ საკონსულტაციო ჯგუფის წევრების ვინაობას ყოველი წლის არაუგვიანეს 31 მარტისა.  </w:t>
      </w:r>
    </w:p>
    <w:p w14:paraId="335E69DD" w14:textId="77777777" w:rsidR="00F83CC1" w:rsidRDefault="00F83CC1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</w:p>
    <w:p w14:paraId="4A4CDEFB" w14:textId="101BC580" w:rsidR="004B4E00" w:rsidRPr="00AD1FB8" w:rsidRDefault="004B4E00" w:rsidP="004B4E00">
      <w:pPr>
        <w:pStyle w:val="Heading2"/>
        <w:spacing w:before="0" w:after="0"/>
        <w:rPr>
          <w:rFonts w:ascii="Sylfaen" w:eastAsia="Calibri" w:hAnsi="Sylfaen" w:cs="Calibri"/>
          <w:color w:val="000000" w:themeColor="text1"/>
          <w:sz w:val="22"/>
          <w:szCs w:val="22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მუხლი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CC19F3">
        <w:rPr>
          <w:rFonts w:ascii="Sylfaen" w:eastAsia="Calibri" w:hAnsi="Sylfaen" w:cs="Calibri"/>
          <w:color w:val="000000" w:themeColor="text1"/>
          <w:sz w:val="22"/>
          <w:szCs w:val="22"/>
        </w:rPr>
        <w:t>5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.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საექსპერტო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სამუშაო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ჯგუფები</w:t>
      </w:r>
    </w:p>
    <w:p w14:paraId="02130E7E" w14:textId="77777777" w:rsidR="004B4E00" w:rsidRPr="00AD1FB8" w:rsidRDefault="004B4E00" w:rsidP="004B4E00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1.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კონვენციის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განხორციელების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ადამიანის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უფლებათა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დაცვის სამთავრობო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სამოქმედო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გეგმის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შესრულების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კოორდინაციისა და მონიტორინგის მიზნით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მ შეიძლება შექმნას 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საექსპერტო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სამუშაო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ჯგუფები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კონკრეტული მიზნით და განსაზღვრული დროით</w:t>
      </w:r>
      <w:r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>.</w:t>
      </w:r>
    </w:p>
    <w:p w14:paraId="301FA568" w14:textId="77777777" w:rsidR="004B4E00" w:rsidRPr="00AD1FB8" w:rsidRDefault="004B4E00" w:rsidP="004B4E00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</w:p>
    <w:p w14:paraId="49195203" w14:textId="77777777" w:rsidR="004B4E00" w:rsidRPr="00AD1FB8" w:rsidRDefault="004B4E00" w:rsidP="004B4E00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lastRenderedPageBreak/>
        <w:t xml:space="preserve">2.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საექსპერტო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სამუშაო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ჯგუფის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შემადგენლობაში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შეიძლება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შედიოდნენ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სახელმწიფო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უწყებებისა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საჯარო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სამართლის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იურიდიული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პირების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წარმომადგენლები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,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საკონსულტაციო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ჯგუფის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წევრი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არასამთავრობო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ორგანიზაციები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,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საერთაშორისო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ორგანიზაციების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წარმომადგენლები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,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ასევე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მეცნიერები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,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ექსპერტები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და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შესაბამისი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სამიზნე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ჯგუფის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წარმომადგენლები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. </w:t>
      </w:r>
    </w:p>
    <w:p w14:paraId="6B6C15A7" w14:textId="77777777" w:rsidR="004B4E00" w:rsidRPr="00AD1FB8" w:rsidRDefault="004B4E00" w:rsidP="004B4E00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</w:p>
    <w:p w14:paraId="2C879C55" w14:textId="77777777" w:rsidR="004B4E00" w:rsidRPr="00AD1FB8" w:rsidRDefault="004B4E00" w:rsidP="004B4E00">
      <w:pPr>
        <w:jc w:val="both"/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3.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საექსპერტო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სამუშაო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ჯგუფი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უფლებამოსილია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: </w:t>
      </w:r>
    </w:p>
    <w:p w14:paraId="69853BAC" w14:textId="77777777" w:rsidR="004B4E00" w:rsidRPr="00AD1FB8" w:rsidRDefault="004B4E00" w:rsidP="004B4E00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ა) მოამზადოს თემატური მოსაზრებები, წინადადებები და რეკომენდაციები შეზღუდული შესაძლებლობის მქონე პირთა უფლებების დაცვის მიმართულებით</w:t>
      </w: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;</w:t>
      </w:r>
    </w:p>
    <w:p w14:paraId="374F2AAC" w14:textId="77777777" w:rsidR="004B4E00" w:rsidRPr="00AD1FB8" w:rsidRDefault="004B4E00" w:rsidP="004B4E00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ბ) განახორციელოს სხვა საქმიანობა, რომელიც აუცილებელია საექსპერტო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სამუშაო ჯგუფების</w:t>
      </w: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თვის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</w:t>
      </w: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კომიტეტის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მიერ განსაზღვრული მიზნის შესასრულებლად.</w:t>
      </w:r>
    </w:p>
    <w:p w14:paraId="7324E59E" w14:textId="77777777" w:rsidR="004B4E00" w:rsidRPr="00AD1FB8" w:rsidRDefault="004B4E00" w:rsidP="004B4E00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</w:p>
    <w:p w14:paraId="6989D622" w14:textId="77777777" w:rsidR="004B4E00" w:rsidRPr="00AD1FB8" w:rsidRDefault="004B4E00" w:rsidP="004B4E00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4. </w:t>
      </w: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თავმჯდომარის ან თანათავმჯომარის ინიციატივის საფუძველზე, საექსპერტო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სამუშაო ჯგუფი ხმათა უმრავლესობით ამტკიცებს მომხსენებელს მისი შემადგენლობიდან, რომელიც ამ სამუშაო ჯგუფის მიერ მომზადებულ რეკომენდაციებს, წინადადებებსა და ანგარიშებს წარუდგენს </w:t>
      </w: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ს.</w:t>
      </w:r>
    </w:p>
    <w:p w14:paraId="67E8BA61" w14:textId="77777777" w:rsidR="004B4E00" w:rsidRPr="00AD1FB8" w:rsidRDefault="004B4E00" w:rsidP="004B4E00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</w:p>
    <w:p w14:paraId="006C001C" w14:textId="6C4C9022" w:rsidR="004B4E00" w:rsidRPr="004B4E00" w:rsidRDefault="004B4E00" w:rsidP="004B4E00">
      <w:pPr>
        <w:jc w:val="both"/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5. საექსპერტო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სამუშაო ჯგუფის შეხვედრების პერიოდულობას, საექსპერტო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სამუშაო ჯგუფის მიზნის გათვალისწინებით, განსაზღვრავს </w:t>
      </w: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თავმჯდომარე და/ან თანათავმჯდოარეები, მომხსენებელთან შეთანხმებით. როგორც წესი, საექსპერტო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სამუშაო ჯგუფის შეხვედრა ტარდება 2 თვეში ერთხელ მაინც.</w:t>
      </w:r>
      <w:bookmarkStart w:id="1" w:name="_heading=h.og6oaeqicv2o" w:colFirst="0" w:colLast="0"/>
      <w:bookmarkStart w:id="2" w:name="_heading=h.navnqmwh5n9i" w:colFirst="0" w:colLast="0"/>
      <w:bookmarkStart w:id="3" w:name="_heading=h.klgwgcn8x9or" w:colFirst="0" w:colLast="0"/>
      <w:bookmarkStart w:id="4" w:name="_heading=h.ql95bkibrssy" w:colFirst="0" w:colLast="0"/>
      <w:bookmarkEnd w:id="1"/>
      <w:bookmarkEnd w:id="2"/>
      <w:bookmarkEnd w:id="3"/>
      <w:bookmarkEnd w:id="4"/>
    </w:p>
    <w:p w14:paraId="0CC4E213" w14:textId="77777777" w:rsidR="00A81D40" w:rsidRPr="00AD1FB8" w:rsidRDefault="00A81D40" w:rsidP="001E4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Calibri" w:hAnsi="Sylfaen" w:cs="Calibri"/>
          <w:sz w:val="22"/>
          <w:szCs w:val="22"/>
          <w:lang w:val="ka-GE"/>
        </w:rPr>
      </w:pPr>
    </w:p>
    <w:p w14:paraId="7821A5ED" w14:textId="51BF3A40" w:rsidR="00FC5BB0" w:rsidRPr="00AD1FB8" w:rsidRDefault="007A4D59" w:rsidP="001E4B4B">
      <w:pPr>
        <w:pStyle w:val="Heading2"/>
        <w:spacing w:before="0" w:after="0"/>
        <w:rPr>
          <w:rFonts w:ascii="Sylfaen" w:eastAsia="Calibri" w:hAnsi="Sylfaen" w:cs="Calibri"/>
          <w:b w:val="0"/>
          <w:color w:val="000000" w:themeColor="text1"/>
          <w:sz w:val="22"/>
          <w:szCs w:val="22"/>
        </w:rPr>
      </w:pPr>
      <w:bookmarkStart w:id="5" w:name="_heading=h.uxaqrj266rxo" w:colFirst="0" w:colLast="0"/>
      <w:bookmarkEnd w:id="5"/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მუხლი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r w:rsidR="00CC19F3">
        <w:rPr>
          <w:rFonts w:ascii="Sylfaen" w:eastAsia="Calibri" w:hAnsi="Sylfaen" w:cs="Calibri"/>
          <w:color w:val="000000" w:themeColor="text1"/>
          <w:sz w:val="22"/>
          <w:szCs w:val="22"/>
        </w:rPr>
        <w:t>6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. </w:t>
      </w:r>
      <w:r w:rsidR="002109D9">
        <w:rPr>
          <w:rFonts w:ascii="Sylfaen" w:eastAsia="Arial Unicode MS" w:hAnsi="Sylfaen" w:cs="Arial Unicode MS"/>
          <w:sz w:val="22"/>
          <w:szCs w:val="22"/>
        </w:rPr>
        <w:t>კომიტეტის</w:t>
      </w:r>
      <w:r w:rsidR="003A569F" w:rsidRPr="00AD1FB8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color w:val="000000" w:themeColor="text1"/>
          <w:sz w:val="22"/>
          <w:szCs w:val="22"/>
        </w:rPr>
        <w:t>ამოცანები</w:t>
      </w:r>
      <w:r w:rsidRPr="00AD1FB8">
        <w:rPr>
          <w:rFonts w:ascii="Sylfaen" w:eastAsia="Calibri" w:hAnsi="Sylfaen" w:cs="Calibri"/>
          <w:color w:val="000000" w:themeColor="text1"/>
          <w:sz w:val="22"/>
          <w:szCs w:val="22"/>
        </w:rPr>
        <w:t xml:space="preserve"> </w:t>
      </w:r>
      <w:bookmarkStart w:id="6" w:name="_heading=h.29osxqzanfjq" w:colFirst="0" w:colLast="0"/>
      <w:bookmarkEnd w:id="6"/>
    </w:p>
    <w:p w14:paraId="3DE769B0" w14:textId="6317643F" w:rsidR="00FC5BB0" w:rsidRPr="00AD1FB8" w:rsidRDefault="0006206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  <w:proofErr w:type="spellStart"/>
      <w:r w:rsidRPr="00AD1FB8">
        <w:rPr>
          <w:rFonts w:ascii="Sylfaen" w:eastAsia="Arial Unicode MS" w:hAnsi="Sylfaen" w:cs="Arial Unicode MS"/>
          <w:sz w:val="22"/>
          <w:szCs w:val="22"/>
        </w:rPr>
        <w:t>უწყებათაშორისი</w:t>
      </w:r>
      <w:proofErr w:type="spellEnd"/>
      <w:r w:rsidRPr="00AD1FB8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="002109D9">
        <w:rPr>
          <w:rFonts w:ascii="Sylfaen" w:eastAsia="Arial Unicode MS" w:hAnsi="Sylfaen" w:cs="Arial Unicode MS"/>
          <w:sz w:val="22"/>
          <w:szCs w:val="22"/>
        </w:rPr>
        <w:t>კომიტეტის</w:t>
      </w:r>
      <w:proofErr w:type="spellEnd"/>
      <w:r w:rsidRPr="00AD1FB8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5B28D8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ამოცანებია:</w:t>
      </w:r>
    </w:p>
    <w:p w14:paraId="12FA6248" w14:textId="73901BB5" w:rsidR="00A233D0" w:rsidRPr="00AD1FB8" w:rsidRDefault="001B0D38" w:rsidP="001E4B4B">
      <w:pPr>
        <w:jc w:val="both"/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A233D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) მონაწილეობის მიღება სახელმწიფო პოლიტიკის დოკუმენტების, მათ შორის სამოქმედო გეგმების, მომზადებაში, რომლებიც პირდაპირ ან არაპირდაპირ ახდენენ გავლენას შშმ პირების უფლებებზე, მათში შშმ პირთა უფლებების სათანადო ასახვის მიზნით; ასევე არსებული პოლიტიკის დოკუმენტების გადახედვა ამავე მიზნით;</w:t>
      </w:r>
    </w:p>
    <w:p w14:paraId="2A991ED4" w14:textId="0C28A755" w:rsidR="00A233D0" w:rsidRPr="00AD1FB8" w:rsidRDefault="001B0D38" w:rsidP="001E4B4B">
      <w:pPr>
        <w:jc w:val="both"/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A233D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)</w:t>
      </w:r>
      <w:r w:rsidR="00C54B82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A233D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ადამიანის უფლებების დაცვის სამოქმედო </w:t>
      </w:r>
      <w:r w:rsidR="00930D15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გეგმ</w:t>
      </w:r>
      <w:r w:rsidR="00930D15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აში ცვლილებების/დამატებების შეტანა </w:t>
      </w:r>
      <w:r w:rsidR="00A233D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 და ადამიანის უფლებათა საბჭოსთვის წარდგენა;</w:t>
      </w:r>
    </w:p>
    <w:p w14:paraId="4F40671C" w14:textId="533214B9" w:rsidR="005B28D8" w:rsidRPr="00034048" w:rsidRDefault="001B0D38" w:rsidP="002007F9">
      <w:pPr>
        <w:pStyle w:val="CommentText"/>
        <w:jc w:val="both"/>
        <w:rPr>
          <w:rFonts w:ascii="Sylfaen" w:eastAsia="Arial Unicode MS" w:hAnsi="Sylfaen" w:cs="Sylfaen"/>
          <w:color w:val="000000" w:themeColor="text1"/>
          <w:sz w:val="22"/>
          <w:szCs w:val="22"/>
        </w:rPr>
      </w:pP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</w:rPr>
        <w:t>გ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)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</w:rPr>
        <w:t>შეზღუდული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</w:rPr>
        <w:t>შესაძლებლობის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</w:rPr>
        <w:t>მქონე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</w:rPr>
        <w:t>პირთა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</w:rPr>
        <w:t>უფლებების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</w:rPr>
        <w:t>კონვენციის</w:t>
      </w:r>
      <w:r w:rsidR="002007F9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(შემდგომში - კონვენცია)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</w:rPr>
        <w:t xml:space="preserve"> </w:t>
      </w:r>
      <w:r w:rsidR="003B7F91">
        <w:rPr>
          <w:rFonts w:ascii="Sylfaen" w:eastAsia="Arial Unicode MS" w:hAnsi="Sylfaen" w:cs="Arial Unicode MS"/>
          <w:color w:val="000000" w:themeColor="text1"/>
          <w:sz w:val="22"/>
          <w:szCs w:val="22"/>
        </w:rPr>
        <w:t>იმპლემენტაციის</w:t>
      </w:r>
      <w:r w:rsidR="005B28D8" w:rsidRPr="00AD1FB8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 </w:t>
      </w:r>
      <w:r w:rsidR="005B28D8" w:rsidRPr="00AD1FB8">
        <w:rPr>
          <w:rFonts w:ascii="Sylfaen" w:eastAsia="Merriweather" w:hAnsi="Sylfaen" w:cs="Sylfaen"/>
          <w:color w:val="000000" w:themeColor="text1"/>
          <w:sz w:val="22"/>
          <w:szCs w:val="22"/>
        </w:rPr>
        <w:t>ეფექტიანი</w:t>
      </w:r>
      <w:r w:rsidR="005B28D8" w:rsidRPr="00AD1FB8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 </w:t>
      </w:r>
      <w:r w:rsidR="005B28D8" w:rsidRPr="00AD1FB8">
        <w:rPr>
          <w:rFonts w:ascii="Sylfaen" w:eastAsia="Merriweather" w:hAnsi="Sylfaen" w:cs="Sylfaen"/>
          <w:color w:val="000000" w:themeColor="text1"/>
          <w:sz w:val="22"/>
          <w:szCs w:val="22"/>
        </w:rPr>
        <w:t>კოორდინაცი</w:t>
      </w:r>
      <w:r w:rsidR="00034048">
        <w:rPr>
          <w:rFonts w:ascii="Sylfaen" w:eastAsia="Merriweather" w:hAnsi="Sylfaen" w:cs="Sylfaen"/>
          <w:color w:val="000000" w:themeColor="text1"/>
          <w:sz w:val="22"/>
          <w:szCs w:val="22"/>
        </w:rPr>
        <w:t>ა</w:t>
      </w:r>
      <w:r w:rsidR="00034048">
        <w:rPr>
          <w:rFonts w:ascii="Sylfaen" w:eastAsia="Merriweather" w:hAnsi="Sylfaen" w:cs="Merriweather"/>
          <w:color w:val="000000" w:themeColor="text1"/>
          <w:sz w:val="22"/>
          <w:szCs w:val="22"/>
        </w:rPr>
        <w:t xml:space="preserve">, </w:t>
      </w:r>
      <w:r w:rsidR="00034048" w:rsidRPr="00034048">
        <w:rPr>
          <w:rFonts w:ascii="Sylfaen" w:eastAsia="Arial Unicode MS" w:hAnsi="Sylfaen" w:cs="Sylfaen"/>
          <w:color w:val="000000" w:themeColor="text1"/>
          <w:sz w:val="22"/>
          <w:szCs w:val="22"/>
        </w:rPr>
        <w:t>მათ შორის ინფორმაციის შეგროვება, საჭიროებების კვლევა, ადგილობრივ მუნიციპალიტეტებ</w:t>
      </w:r>
      <w:r w:rsidR="00034048">
        <w:rPr>
          <w:rFonts w:ascii="Sylfaen" w:eastAsia="Arial Unicode MS" w:hAnsi="Sylfaen" w:cs="Sylfaen"/>
          <w:color w:val="000000" w:themeColor="text1"/>
          <w:sz w:val="22"/>
          <w:szCs w:val="22"/>
        </w:rPr>
        <w:t>თან ინფრომაციის რეგულარული გაცვლა</w:t>
      </w:r>
      <w:r w:rsidR="00034048" w:rsidRPr="00034048">
        <w:rPr>
          <w:rFonts w:ascii="Sylfaen" w:eastAsia="Arial Unicode MS" w:hAnsi="Sylfaen" w:cs="Sylfaen"/>
          <w:color w:val="000000" w:themeColor="text1"/>
          <w:sz w:val="22"/>
          <w:szCs w:val="22"/>
        </w:rPr>
        <w:t xml:space="preserve"> </w:t>
      </w:r>
      <w:r w:rsidR="00034048">
        <w:rPr>
          <w:rFonts w:ascii="Sylfaen" w:eastAsia="Arial Unicode MS" w:hAnsi="Sylfaen" w:cs="Sylfaen"/>
          <w:color w:val="000000" w:themeColor="text1"/>
          <w:sz w:val="22"/>
          <w:szCs w:val="22"/>
        </w:rPr>
        <w:t>და სხვა</w:t>
      </w:r>
      <w:r w:rsidR="002007F9">
        <w:rPr>
          <w:rFonts w:ascii="Sylfaen" w:eastAsia="Arial Unicode MS" w:hAnsi="Sylfaen" w:cs="Sylfaen"/>
          <w:color w:val="000000" w:themeColor="text1"/>
          <w:sz w:val="22"/>
          <w:szCs w:val="22"/>
        </w:rPr>
        <w:t>;</w:t>
      </w:r>
    </w:p>
    <w:p w14:paraId="74C06A92" w14:textId="66EB7275" w:rsidR="005B28D8" w:rsidRPr="00AD1FB8" w:rsidRDefault="001B0D38" w:rsidP="001E4B4B">
      <w:pPr>
        <w:jc w:val="both"/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)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შეზღუდული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მქონე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პირთა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კუთხით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მიერ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ნაკისრი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საერთაშორისო</w:t>
      </w:r>
      <w:r w:rsidR="00256B0E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 ვალდებულებების</w:t>
      </w:r>
      <w:r w:rsidR="005B28D8" w:rsidRPr="00AD1FB8"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  <w:t xml:space="preserve">,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მათ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შორის</w:t>
      </w:r>
      <w:r w:rsidR="005B28D8" w:rsidRPr="00AD1FB8"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  <w:t>,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შეზღუდული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მქონე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პირთა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კომიტეტის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რეკომენდაციების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ეროვნული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ვალდებულებების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შესრულების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ხელშეწყობა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;</w:t>
      </w:r>
    </w:p>
    <w:p w14:paraId="14C5553C" w14:textId="79FBA0F4" w:rsidR="00256B0E" w:rsidRPr="00AD1FB8" w:rsidRDefault="001B0D38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ე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) </w:t>
      </w:r>
      <w:r w:rsidR="00C54B82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საქართველოს საგარეო საქმეთა სამინისტროსთან</w:t>
      </w:r>
      <w:r w:rsidR="00C54B82" w:rsidRPr="00AD1FB8">
        <w:rPr>
          <w:rFonts w:ascii="Sylfaen" w:eastAsia="Arial Unicode MS" w:hAnsi="Sylfaen" w:cs="Arial Unicode MS"/>
          <w:i/>
          <w:iCs/>
          <w:color w:val="000000" w:themeColor="text1"/>
          <w:sz w:val="22"/>
          <w:szCs w:val="22"/>
          <w:lang w:val="ka-GE"/>
        </w:rPr>
        <w:t xml:space="preserve"> </w:t>
      </w:r>
      <w:r w:rsidR="00C54B82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თანამშრომლობით,</w:t>
      </w:r>
      <w:r w:rsidR="00C54B82" w:rsidRPr="00AD1FB8">
        <w:rPr>
          <w:rFonts w:ascii="Sylfaen" w:eastAsia="Arial Unicode MS" w:hAnsi="Sylfaen" w:cs="Arial Unicode MS"/>
          <w:i/>
          <w:iCs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კონვენციის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შესრულების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შესახებ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Merriweather" w:hAnsi="Sylfaen" w:cs="Sylfaen"/>
          <w:color w:val="000000" w:themeColor="text1"/>
          <w:sz w:val="22"/>
          <w:szCs w:val="22"/>
          <w:lang w:val="ka-GE"/>
        </w:rPr>
        <w:t>გაერთიანებული</w:t>
      </w:r>
      <w:r w:rsidR="005B28D8" w:rsidRPr="00AD1FB8"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Merriweather" w:hAnsi="Sylfaen" w:cs="Sylfaen"/>
          <w:color w:val="000000" w:themeColor="text1"/>
          <w:sz w:val="22"/>
          <w:szCs w:val="22"/>
          <w:lang w:val="ka-GE"/>
        </w:rPr>
        <w:t>ერების</w:t>
      </w:r>
      <w:r w:rsidR="005B28D8" w:rsidRPr="00AD1FB8"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შეზღუდული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მქონე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პირთა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კომიტეტისთვის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პერიოდული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ანგარიშების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,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ასევე</w:t>
      </w:r>
      <w:r w:rsidR="00250626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,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საჭიროებისამებრ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დამატებითი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ინფორმაციის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მომზადების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პროცესის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კოორდინირება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;</w:t>
      </w:r>
    </w:p>
    <w:p w14:paraId="71638B60" w14:textId="37ADA5F2" w:rsidR="00256B0E" w:rsidRPr="00AD1FB8" w:rsidRDefault="001B0D38" w:rsidP="001E4B4B">
      <w:pPr>
        <w:jc w:val="both"/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lastRenderedPageBreak/>
        <w:t>ვ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)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ადამიანის უფლებათა დაცვის სამთავრობო სამოქმედო გეგმ</w:t>
      </w:r>
      <w:r w:rsidR="00A44C02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აში შეზღუდული</w:t>
      </w:r>
      <w:r w:rsidR="00A44C02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A44C02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="00A44C02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A44C02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მქონე</w:t>
      </w:r>
      <w:r w:rsidR="00A44C02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A44C02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პირთა</w:t>
      </w:r>
      <w:r w:rsidR="00A44C02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A44C02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="00A44C02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A44C02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შესახებ აქტივობების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შესრულების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კოორდინაციის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მონიტორინგის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განხორციელება; </w:t>
      </w:r>
    </w:p>
    <w:p w14:paraId="6DC163B3" w14:textId="77777777" w:rsidR="004B4E00" w:rsidRDefault="00A44C02" w:rsidP="004B4E00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ზ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)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შეზღუდული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მქონე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პირთა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შესახებ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საზოგადოების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ინფორმირებულობის</w:t>
      </w:r>
      <w:r w:rsidR="00956440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გაზრდ</w:t>
      </w:r>
      <w:r w:rsidR="00956440" w:rsidRPr="00AD1FB8">
        <w:rPr>
          <w:rFonts w:ascii="Sylfaen" w:eastAsia="Merriweather" w:hAnsi="Sylfaen" w:cs="Sylfaen"/>
          <w:color w:val="000000" w:themeColor="text1"/>
          <w:sz w:val="22"/>
          <w:szCs w:val="22"/>
          <w:lang w:val="ka-GE"/>
        </w:rPr>
        <w:t>ის</w:t>
      </w:r>
      <w:r w:rsidR="00956440" w:rsidRPr="00AD1FB8"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  <w:t xml:space="preserve"> </w:t>
      </w:r>
      <w:r w:rsidR="00956440" w:rsidRPr="00AD1FB8">
        <w:rPr>
          <w:rFonts w:ascii="Sylfaen" w:eastAsia="Merriweather" w:hAnsi="Sylfaen" w:cs="Sylfaen"/>
          <w:color w:val="000000" w:themeColor="text1"/>
          <w:sz w:val="22"/>
          <w:szCs w:val="22"/>
          <w:lang w:val="ka-GE"/>
        </w:rPr>
        <w:t>ხელშეწყობა</w:t>
      </w:r>
      <w:r w:rsidR="00956440" w:rsidRPr="00AD1FB8"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  <w:t>;</w:t>
      </w:r>
    </w:p>
    <w:p w14:paraId="7D552836" w14:textId="77777777" w:rsidR="004B4E00" w:rsidRDefault="00A44C02" w:rsidP="004B4E00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)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კანონმდებლობაში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შეზღუდული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შესაძლებლობის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მქონე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პირთა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უფლებების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კუთხით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არსებული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ხარვეზების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,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ნაკლოვანებებისა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საერთაშორისო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სტანდარტებთან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შეუსაბამობების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გამოვლენა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მათ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აღმოსაფხვრელად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სათანადო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ღონისძიებების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განხორციელების</w:t>
      </w:r>
      <w:r w:rsidR="005B28D8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5B28D8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კოორდინირება</w:t>
      </w:r>
      <w:r w:rsidR="000E232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;</w:t>
      </w:r>
    </w:p>
    <w:p w14:paraId="676184B2" w14:textId="2E7FF134" w:rsidR="000E2328" w:rsidRPr="00AD1FB8" w:rsidRDefault="000E2328" w:rsidP="004B4E00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ი) </w:t>
      </w:r>
      <w:r w:rsidRPr="00246F5A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კონვენციის</w:t>
      </w:r>
      <w:r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 xml:space="preserve"> იმპლემენტაციის ხელშეწყობის მიზნით, სხვა ფუნქციების შესრულება</w:t>
      </w:r>
      <w:r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.</w:t>
      </w:r>
    </w:p>
    <w:p w14:paraId="3118B65C" w14:textId="77777777" w:rsidR="00A44C02" w:rsidRPr="00AD1FB8" w:rsidRDefault="00A44C02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</w:p>
    <w:p w14:paraId="3D92B17B" w14:textId="3554DD4D" w:rsidR="008B7C4F" w:rsidRPr="00AD1FB8" w:rsidRDefault="00975540" w:rsidP="001E4B4B">
      <w:pPr>
        <w:pStyle w:val="Heading2"/>
        <w:spacing w:before="0" w:after="0"/>
        <w:rPr>
          <w:rFonts w:ascii="Sylfaen" w:eastAsia="Calibri" w:hAnsi="Sylfaen" w:cs="Calibri"/>
          <w:b w:val="0"/>
          <w:sz w:val="22"/>
          <w:szCs w:val="22"/>
        </w:rPr>
      </w:pPr>
      <w:r w:rsidRPr="00AD1FB8">
        <w:rPr>
          <w:rFonts w:ascii="Sylfaen" w:eastAsia="Calibri" w:hAnsi="Sylfaen" w:cs="Sylfaen"/>
          <w:sz w:val="22"/>
          <w:szCs w:val="22"/>
        </w:rPr>
        <w:t>მუხლი</w:t>
      </w:r>
      <w:r w:rsidRPr="00AD1FB8">
        <w:rPr>
          <w:rFonts w:ascii="Sylfaen" w:eastAsia="Calibri" w:hAnsi="Sylfaen" w:cs="Calibri"/>
          <w:sz w:val="22"/>
          <w:szCs w:val="22"/>
        </w:rPr>
        <w:t xml:space="preserve"> </w:t>
      </w:r>
      <w:r w:rsidR="002007F9">
        <w:rPr>
          <w:rFonts w:ascii="Sylfaen" w:eastAsia="Calibri" w:hAnsi="Sylfaen" w:cs="Calibri"/>
          <w:sz w:val="22"/>
          <w:szCs w:val="22"/>
        </w:rPr>
        <w:t>7</w:t>
      </w:r>
      <w:r w:rsidRPr="00AD1FB8">
        <w:rPr>
          <w:rFonts w:ascii="Sylfaen" w:eastAsia="Calibri" w:hAnsi="Sylfaen" w:cs="Calibri"/>
          <w:sz w:val="22"/>
          <w:szCs w:val="22"/>
        </w:rPr>
        <w:t xml:space="preserve">. </w:t>
      </w:r>
      <w:r w:rsidR="002109D9">
        <w:rPr>
          <w:rFonts w:ascii="Sylfaen" w:eastAsia="Arial Unicode MS" w:hAnsi="Sylfaen" w:cs="Arial Unicode MS"/>
          <w:sz w:val="22"/>
          <w:szCs w:val="22"/>
        </w:rPr>
        <w:t>კომიტეტის</w:t>
      </w:r>
      <w:r w:rsidR="003A569F" w:rsidRPr="00AD1FB8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sz w:val="22"/>
          <w:szCs w:val="22"/>
        </w:rPr>
        <w:t>უფლებამოსილებები</w:t>
      </w:r>
      <w:r w:rsidRPr="00AD1FB8">
        <w:rPr>
          <w:rFonts w:ascii="Sylfaen" w:eastAsia="Calibri" w:hAnsi="Sylfaen" w:cs="Calibri"/>
          <w:sz w:val="22"/>
          <w:szCs w:val="22"/>
        </w:rPr>
        <w:t xml:space="preserve"> </w:t>
      </w:r>
    </w:p>
    <w:p w14:paraId="3FAF91ED" w14:textId="04931CE8" w:rsidR="008B7C4F" w:rsidRPr="00AD1FB8" w:rsidRDefault="00062068" w:rsidP="001E4B4B">
      <w:pPr>
        <w:jc w:val="both"/>
        <w:rPr>
          <w:rFonts w:ascii="Sylfaen" w:hAnsi="Sylfaen" w:cs="Calibri"/>
          <w:sz w:val="22"/>
          <w:szCs w:val="22"/>
          <w:lang w:val="ka-GE"/>
        </w:rPr>
      </w:pPr>
      <w:proofErr w:type="spellStart"/>
      <w:r w:rsidRPr="00AD1FB8">
        <w:rPr>
          <w:rFonts w:ascii="Sylfaen" w:eastAsia="Arial Unicode MS" w:hAnsi="Sylfaen" w:cs="Arial Unicode MS"/>
          <w:sz w:val="22"/>
          <w:szCs w:val="22"/>
        </w:rPr>
        <w:t>უწყებათაშორისი</w:t>
      </w:r>
      <w:proofErr w:type="spellEnd"/>
      <w:r w:rsidRPr="00AD1FB8">
        <w:rPr>
          <w:rFonts w:ascii="Sylfaen" w:eastAsia="Arial Unicode MS" w:hAnsi="Sylfaen" w:cs="Arial Unicode MS"/>
          <w:sz w:val="22"/>
          <w:szCs w:val="22"/>
        </w:rPr>
        <w:t xml:space="preserve"> </w:t>
      </w:r>
      <w:proofErr w:type="spellStart"/>
      <w:r w:rsidR="002109D9">
        <w:rPr>
          <w:rFonts w:ascii="Sylfaen" w:eastAsia="Arial Unicode MS" w:hAnsi="Sylfaen" w:cs="Arial Unicode MS"/>
          <w:sz w:val="22"/>
          <w:szCs w:val="22"/>
        </w:rPr>
        <w:t>კომიტეტის</w:t>
      </w:r>
      <w:proofErr w:type="spellEnd"/>
      <w:r w:rsidRPr="00AD1FB8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8B7C4F" w:rsidRPr="00AD1FB8">
        <w:rPr>
          <w:rFonts w:ascii="Sylfaen" w:hAnsi="Sylfaen" w:cs="Calibri"/>
          <w:sz w:val="22"/>
          <w:szCs w:val="22"/>
          <w:lang w:val="ka-GE"/>
        </w:rPr>
        <w:t>უფლებამოსილებებია:</w:t>
      </w:r>
    </w:p>
    <w:p w14:paraId="4D7E0D8F" w14:textId="30061FA9" w:rsidR="008B7C4F" w:rsidRPr="00AD1FB8" w:rsidRDefault="008B7C4F" w:rsidP="001E4B4B">
      <w:pPr>
        <w:jc w:val="both"/>
        <w:rPr>
          <w:rFonts w:ascii="Sylfaen" w:eastAsia="Merriweather" w:hAnsi="Sylfaen" w:cs="Merriweather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)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ადამიანის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უფლებათა დაცვის სამთავრობო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სამოქმედო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გეგმის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შემუშავებისას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უკვე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მოქმედი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გეგმის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სრულყოფის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,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შესრულების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,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ასევე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კონვენციის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განხორციელების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მიზნით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მოამზადოს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სათანადო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პროექტები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,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წინადადებები</w:t>
      </w:r>
      <w:r w:rsidR="00EA28F4">
        <w:rPr>
          <w:rFonts w:ascii="Sylfaen" w:eastAsia="Arial Unicode MS" w:hAnsi="Sylfaen" w:cs="Sylfaen"/>
          <w:sz w:val="22"/>
          <w:szCs w:val="22"/>
          <w:lang w:val="ka-GE"/>
        </w:rPr>
        <w:t>,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რეკომენდაციები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წარუდგინოს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ადამიანის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უფლებ</w:t>
      </w:r>
      <w:r w:rsidR="008E7A35" w:rsidRPr="00AD1FB8">
        <w:rPr>
          <w:rFonts w:ascii="Sylfaen" w:eastAsia="Arial Unicode MS" w:hAnsi="Sylfaen" w:cs="Sylfaen"/>
          <w:sz w:val="22"/>
          <w:szCs w:val="22"/>
          <w:lang w:val="ka-GE"/>
        </w:rPr>
        <w:t>ების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უწყებათაშორის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საბჭოს</w:t>
      </w:r>
      <w:r w:rsidR="004B4E00">
        <w:rPr>
          <w:rFonts w:ascii="Sylfaen" w:eastAsia="Arial Unicode MS" w:hAnsi="Sylfaen" w:cs="Arial Unicode MS"/>
          <w:sz w:val="22"/>
          <w:szCs w:val="22"/>
          <w:lang w:val="ka-GE"/>
        </w:rPr>
        <w:t>;</w:t>
      </w:r>
    </w:p>
    <w:p w14:paraId="77DB0654" w14:textId="77777777" w:rsidR="008B7C4F" w:rsidRPr="00AD1FB8" w:rsidRDefault="008B7C4F" w:rsidP="001E4B4B">
      <w:pPr>
        <w:jc w:val="both"/>
        <w:rPr>
          <w:rFonts w:ascii="Sylfaen" w:eastAsia="Merriweather" w:hAnsi="Sylfaen" w:cs="Merriweather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) </w:t>
      </w:r>
      <w:r w:rsidR="008E7A35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შექმნას </w:t>
      </w:r>
      <w:r w:rsidR="000322C7" w:rsidRPr="00AD1FB8">
        <w:rPr>
          <w:rFonts w:ascii="Sylfaen" w:eastAsia="Calibri" w:hAnsi="Sylfaen" w:cs="Sylfaen"/>
          <w:color w:val="000000" w:themeColor="text1"/>
          <w:sz w:val="22"/>
          <w:szCs w:val="22"/>
          <w:lang w:val="ka-GE"/>
        </w:rPr>
        <w:t>საექსპერტო</w:t>
      </w:r>
      <w:r w:rsidR="000322C7" w:rsidRPr="00AD1FB8">
        <w:rPr>
          <w:rFonts w:ascii="Sylfaen" w:eastAsia="Calibri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8E7A35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სამუშაო ჯგუფები, </w:t>
      </w:r>
      <w:r w:rsidR="008E7A35" w:rsidRPr="00AD1FB8">
        <w:rPr>
          <w:rFonts w:ascii="Sylfaen" w:eastAsia="Arial Unicode MS" w:hAnsi="Sylfaen" w:cs="Sylfaen"/>
          <w:sz w:val="22"/>
          <w:szCs w:val="22"/>
          <w:lang w:val="ka-GE"/>
        </w:rPr>
        <w:t>ასევე, მოიწვიოს დამოუკიდებელი ექსპერტები თავის კომპეტენციაში შემავალი საკითხების შესწავლისა და სათანადო რეკომენდაციების შემუშავებისა და ანგარიშების მომზადების მიზნით;</w:t>
      </w:r>
    </w:p>
    <w:p w14:paraId="288ECD7C" w14:textId="55D7585F" w:rsidR="008B7C4F" w:rsidRPr="00AD1FB8" w:rsidRDefault="008B7C4F" w:rsidP="001E4B4B">
      <w:pPr>
        <w:jc w:val="both"/>
        <w:rPr>
          <w:rFonts w:ascii="Sylfaen" w:eastAsia="Merriweather" w:hAnsi="Sylfaen" w:cs="Merriweather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)  </w:t>
      </w:r>
      <w:r w:rsidR="008E7A35"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ადამიანის უფლებათა დაცვის სამთავრობო სამოქმედო გეგმის </w:t>
      </w:r>
      <w:r w:rsidRPr="00AD1FB8">
        <w:rPr>
          <w:rFonts w:ascii="Sylfaen" w:eastAsia="Merriweather" w:hAnsi="Sylfaen" w:cs="Sylfaen"/>
          <w:sz w:val="22"/>
          <w:szCs w:val="22"/>
          <w:lang w:val="ka-GE"/>
        </w:rPr>
        <w:t>შესაბამისი</w:t>
      </w:r>
      <w:r w:rsidRPr="00AD1FB8">
        <w:rPr>
          <w:rFonts w:ascii="Sylfaen" w:eastAsia="Merriweather" w:hAnsi="Sylfaen" w:cs="Merriweather"/>
          <w:sz w:val="22"/>
          <w:szCs w:val="22"/>
          <w:lang w:val="ka-GE"/>
        </w:rPr>
        <w:t xml:space="preserve"> </w:t>
      </w:r>
      <w:r w:rsidR="00337B8A" w:rsidRPr="00AD1FB8">
        <w:rPr>
          <w:rFonts w:ascii="Sylfaen" w:eastAsia="Merriweather" w:hAnsi="Sylfaen" w:cs="Sylfaen"/>
          <w:sz w:val="22"/>
          <w:szCs w:val="22"/>
          <w:lang w:val="ka-GE"/>
        </w:rPr>
        <w:t xml:space="preserve">ნაწილის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შესრულებასთან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დაკავშირებით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მოამზადოს</w:t>
      </w:r>
      <w:r w:rsidRPr="00AD1FB8">
        <w:rPr>
          <w:rFonts w:ascii="Sylfaen" w:eastAsia="Merriweather" w:hAnsi="Sylfaen" w:cs="Merriweather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ყოველწლიური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ანგარიში</w:t>
      </w:r>
      <w:r w:rsidR="000E2C13"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და წარუდგინოს ადამიანის უფლებების საბჭოს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, </w:t>
      </w:r>
      <w:r w:rsidR="00062068" w:rsidRPr="00AD1FB8">
        <w:rPr>
          <w:rFonts w:ascii="Sylfaen" w:eastAsia="Arial Unicode MS" w:hAnsi="Sylfaen" w:cs="Sylfaen"/>
          <w:sz w:val="22"/>
          <w:szCs w:val="22"/>
          <w:lang w:val="ka-GE"/>
        </w:rPr>
        <w:t>რომელ</w:t>
      </w:r>
      <w:r w:rsidR="000E2C13" w:rsidRPr="00AD1FB8">
        <w:rPr>
          <w:rFonts w:ascii="Sylfaen" w:eastAsia="Arial Unicode MS" w:hAnsi="Sylfaen" w:cs="Sylfaen"/>
          <w:sz w:val="22"/>
          <w:szCs w:val="22"/>
          <w:lang w:val="ka-GE"/>
        </w:rPr>
        <w:t>იც თავის</w:t>
      </w:r>
      <w:r w:rsidR="00640130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0E2C13" w:rsidRPr="00AD1FB8">
        <w:rPr>
          <w:rFonts w:ascii="Sylfaen" w:eastAsia="Arial Unicode MS" w:hAnsi="Sylfaen" w:cs="Sylfaen"/>
          <w:sz w:val="22"/>
          <w:szCs w:val="22"/>
          <w:lang w:val="ka-GE"/>
        </w:rPr>
        <w:t>მხრივ</w:t>
      </w:r>
      <w:r w:rsidR="00062068"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0E2C13" w:rsidRPr="00AD1FB8">
        <w:rPr>
          <w:rFonts w:ascii="Sylfaen" w:eastAsia="Arial Unicode MS" w:hAnsi="Sylfaen" w:cs="Sylfaen"/>
          <w:sz w:val="22"/>
          <w:szCs w:val="22"/>
          <w:lang w:val="ka-GE"/>
        </w:rPr>
        <w:t>ადამიანის უფლებათა დაცვის სამთავრობო სამოქმედო გეგმის შესრულების სრულ ანგარიშს</w:t>
      </w:r>
      <w:r w:rsidRPr="00AD1FB8">
        <w:rPr>
          <w:rFonts w:ascii="Sylfaen" w:eastAsia="Merriweather" w:hAnsi="Sylfaen" w:cs="Merriweather"/>
          <w:sz w:val="22"/>
          <w:szCs w:val="22"/>
          <w:lang w:val="ka-GE"/>
        </w:rPr>
        <w:t xml:space="preserve"> </w:t>
      </w:r>
      <w:r w:rsidRPr="00AD1FB8">
        <w:rPr>
          <w:rFonts w:ascii="Sylfaen" w:eastAsia="Merriweather" w:hAnsi="Sylfaen" w:cs="Sylfaen"/>
          <w:sz w:val="22"/>
          <w:szCs w:val="22"/>
          <w:lang w:val="ka-GE"/>
        </w:rPr>
        <w:t>წარ</w:t>
      </w:r>
      <w:r w:rsidR="000E2C13" w:rsidRPr="00AD1FB8">
        <w:rPr>
          <w:rFonts w:ascii="Sylfaen" w:eastAsia="Merriweather" w:hAnsi="Sylfaen" w:cs="Sylfaen"/>
          <w:sz w:val="22"/>
          <w:szCs w:val="22"/>
          <w:lang w:val="ka-GE"/>
        </w:rPr>
        <w:t>უ</w:t>
      </w:r>
      <w:r w:rsidRPr="00AD1FB8">
        <w:rPr>
          <w:rFonts w:ascii="Sylfaen" w:eastAsia="Merriweather" w:hAnsi="Sylfaen" w:cs="Sylfaen"/>
          <w:sz w:val="22"/>
          <w:szCs w:val="22"/>
          <w:lang w:val="ka-GE"/>
        </w:rPr>
        <w:t>დგენ</w:t>
      </w:r>
      <w:r w:rsidR="00062068" w:rsidRPr="00AD1FB8">
        <w:rPr>
          <w:rFonts w:ascii="Sylfaen" w:eastAsia="Merriweather" w:hAnsi="Sylfaen" w:cs="Sylfaen"/>
          <w:sz w:val="22"/>
          <w:szCs w:val="22"/>
          <w:lang w:val="ka-GE"/>
        </w:rPr>
        <w:t>ს პარლამენტ</w:t>
      </w:r>
      <w:r w:rsidR="000E2C13" w:rsidRPr="00AD1FB8">
        <w:rPr>
          <w:rFonts w:ascii="Sylfaen" w:eastAsia="Merriweather" w:hAnsi="Sylfaen" w:cs="Sylfaen"/>
          <w:sz w:val="22"/>
          <w:szCs w:val="22"/>
          <w:lang w:val="ka-GE"/>
        </w:rPr>
        <w:t>ს</w:t>
      </w:r>
      <w:r w:rsidRPr="00AD1FB8">
        <w:rPr>
          <w:rFonts w:ascii="Sylfaen" w:eastAsia="Merriweather" w:hAnsi="Sylfaen" w:cs="Merriweather"/>
          <w:sz w:val="22"/>
          <w:szCs w:val="22"/>
          <w:lang w:val="ka-GE"/>
        </w:rPr>
        <w:t>;</w:t>
      </w:r>
    </w:p>
    <w:p w14:paraId="589F3E8D" w14:textId="490A288A" w:rsidR="008B7C4F" w:rsidRPr="00AD1FB8" w:rsidRDefault="000E2C13" w:rsidP="001E4B4B">
      <w:pPr>
        <w:jc w:val="both"/>
        <w:rPr>
          <w:rFonts w:ascii="Sylfaen" w:eastAsia="Merriweather" w:hAnsi="Sylfaen" w:cs="Merriweather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)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საქართველოს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კანონმდებლობით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დადგენილი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წესით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სხვადასხვა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საჯარო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დაწესებულებიდან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გამოითხოვოს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,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მიიღოს</w:t>
      </w:r>
      <w:r w:rsidR="008B7C4F" w:rsidRPr="00AD1FB8">
        <w:rPr>
          <w:rFonts w:ascii="Sylfaen" w:eastAsia="Merriweather" w:hAnsi="Sylfaen" w:cs="Merriweather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დაამუშაოს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E7A35"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საჭირო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ინფორმაცია</w:t>
      </w:r>
      <w:r w:rsidR="008E7A35" w:rsidRPr="00AD1FB8">
        <w:rPr>
          <w:rFonts w:ascii="Sylfaen" w:eastAsia="Arial Unicode MS" w:hAnsi="Sylfaen" w:cs="Arial Unicode MS"/>
          <w:sz w:val="22"/>
          <w:szCs w:val="22"/>
          <w:lang w:val="ka-GE"/>
        </w:rPr>
        <w:t>;</w:t>
      </w:r>
    </w:p>
    <w:p w14:paraId="702F7AEA" w14:textId="7B3FB764" w:rsidR="008B7C4F" w:rsidRPr="00AD1FB8" w:rsidRDefault="000E2C13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sz w:val="22"/>
          <w:szCs w:val="22"/>
          <w:lang w:val="ka-GE"/>
        </w:rPr>
        <w:t>ე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)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უზრუნველყოს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საქართველოს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კანონმდებლობისა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პრაქტიკის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ანალიზი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შეზღუდული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შესაძლებლობის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მქონე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პირთა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უფლებრივ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საკითხებზე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მოამზადოს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რეკომენდაციები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წინადადებები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კანონმდებლობის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სრულყოფისა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საერთაშორისო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სტანდარტებთან</w:t>
      </w:r>
      <w:r w:rsidR="008B7C4F" w:rsidRPr="00AD1FB8">
        <w:rPr>
          <w:rFonts w:ascii="Sylfaen" w:eastAsia="Merriweather" w:hAnsi="Sylfaen" w:cs="Merriweather"/>
          <w:sz w:val="22"/>
          <w:szCs w:val="22"/>
          <w:lang w:val="ka-GE"/>
        </w:rPr>
        <w:t xml:space="preserve">,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მა</w:t>
      </w:r>
      <w:r w:rsidR="008B7C4F" w:rsidRPr="00AD1FB8">
        <w:rPr>
          <w:rFonts w:ascii="Sylfaen" w:eastAsia="Merriweather" w:hAnsi="Sylfaen" w:cs="Sylfaen"/>
          <w:sz w:val="22"/>
          <w:szCs w:val="22"/>
          <w:lang w:val="ka-GE"/>
        </w:rPr>
        <w:t>თ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შორის</w:t>
      </w:r>
      <w:r w:rsidR="008B7C4F" w:rsidRPr="00AD1FB8">
        <w:rPr>
          <w:rFonts w:ascii="Sylfaen" w:eastAsia="Merriweather" w:hAnsi="Sylfaen" w:cs="Merriweather"/>
          <w:sz w:val="22"/>
          <w:szCs w:val="22"/>
          <w:lang w:val="ka-GE"/>
        </w:rPr>
        <w:t>,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შეზღუდული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შესაძლებლობის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მქონე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პირთა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უფლებების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კომიტეტის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რეკომენდაციებთან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შესაბამისობაში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მოყვანის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მიზნით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წარუდგინოს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ადამიანის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უფლებ</w:t>
      </w:r>
      <w:r w:rsidR="008E7A35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ების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უწყებათაშორის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საბჭოს</w:t>
      </w:r>
      <w:r w:rsidR="004B4E00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;</w:t>
      </w:r>
    </w:p>
    <w:p w14:paraId="45CBC767" w14:textId="78D57824" w:rsidR="00E557A8" w:rsidRPr="00AD1FB8" w:rsidRDefault="000E2C13" w:rsidP="001E4B4B">
      <w:pPr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)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განახორციელოს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სხვა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საქმიანობა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,</w:t>
      </w:r>
      <w:r w:rsidR="008B7C4F" w:rsidRPr="00AD1FB8"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რომელიც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ამ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დებულებაში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პირდაპირ</w:t>
      </w:r>
      <w:r w:rsidR="008B7C4F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არის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მოხსენიებული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,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მაგრამ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გამომდინარეობს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>/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აუცილებელია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ამ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E7A35" w:rsidRPr="00AD1FB8">
        <w:rPr>
          <w:rFonts w:ascii="Sylfaen" w:eastAsia="Arial Unicode MS" w:hAnsi="Sylfaen" w:cs="Sylfaen"/>
          <w:sz w:val="22"/>
          <w:szCs w:val="22"/>
          <w:lang w:val="ka-GE"/>
        </w:rPr>
        <w:t>დებულების მე-</w:t>
      </w:r>
      <w:r w:rsidR="002007F9">
        <w:rPr>
          <w:rFonts w:ascii="Sylfaen" w:eastAsia="Arial Unicode MS" w:hAnsi="Sylfaen" w:cs="Sylfaen"/>
          <w:sz w:val="22"/>
          <w:szCs w:val="22"/>
          <w:lang w:val="ka-GE"/>
        </w:rPr>
        <w:t>6</w:t>
      </w:r>
      <w:r w:rsidR="008E7A35" w:rsidRPr="00AD1FB8">
        <w:rPr>
          <w:rFonts w:ascii="Sylfaen" w:eastAsia="Arial Unicode MS" w:hAnsi="Sylfaen" w:cs="Sylfaen"/>
          <w:sz w:val="22"/>
          <w:szCs w:val="22"/>
          <w:lang w:val="ka-GE"/>
        </w:rPr>
        <w:t xml:space="preserve"> მუხლით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გათვალისწინებული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ამოცანების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8B7C4F" w:rsidRPr="00AD1FB8">
        <w:rPr>
          <w:rFonts w:ascii="Sylfaen" w:eastAsia="Arial Unicode MS" w:hAnsi="Sylfaen" w:cs="Sylfaen"/>
          <w:sz w:val="22"/>
          <w:szCs w:val="22"/>
          <w:lang w:val="ka-GE"/>
        </w:rPr>
        <w:t>შესასრულებლად</w:t>
      </w:r>
      <w:r w:rsidR="008B7C4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. </w:t>
      </w:r>
    </w:p>
    <w:p w14:paraId="35AD9049" w14:textId="77777777" w:rsidR="00252E19" w:rsidRPr="00AD1FB8" w:rsidRDefault="00252E19" w:rsidP="001E4B4B">
      <w:pPr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</w:p>
    <w:p w14:paraId="5E852080" w14:textId="2B063B5A" w:rsidR="00904778" w:rsidRPr="002007F9" w:rsidRDefault="00904778" w:rsidP="001E4B4B">
      <w:pPr>
        <w:pStyle w:val="Heading2"/>
        <w:spacing w:before="0" w:after="0"/>
        <w:rPr>
          <w:rFonts w:ascii="Sylfaen" w:hAnsi="Sylfaen" w:cs="Calibri"/>
          <w:b w:val="0"/>
          <w:sz w:val="22"/>
          <w:szCs w:val="22"/>
        </w:rPr>
      </w:pPr>
      <w:r w:rsidRPr="002007F9">
        <w:rPr>
          <w:rFonts w:ascii="Sylfaen" w:hAnsi="Sylfaen" w:cs="Calibri"/>
          <w:sz w:val="22"/>
          <w:szCs w:val="22"/>
        </w:rPr>
        <w:t xml:space="preserve">მუხლი </w:t>
      </w:r>
      <w:r w:rsidR="002007F9" w:rsidRPr="002007F9">
        <w:rPr>
          <w:rFonts w:ascii="Sylfaen" w:hAnsi="Sylfaen" w:cs="Calibri"/>
          <w:sz w:val="22"/>
          <w:szCs w:val="22"/>
        </w:rPr>
        <w:t>8</w:t>
      </w:r>
      <w:r w:rsidRPr="002007F9">
        <w:rPr>
          <w:rFonts w:ascii="Sylfaen" w:hAnsi="Sylfaen" w:cs="Calibri"/>
          <w:sz w:val="22"/>
          <w:szCs w:val="22"/>
        </w:rPr>
        <w:t>. ანგარიშის წარდგენა</w:t>
      </w:r>
    </w:p>
    <w:p w14:paraId="343CC27D" w14:textId="1988A0EC" w:rsidR="00BD697A" w:rsidRPr="002007F9" w:rsidRDefault="0044158A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  <w:r w:rsidRPr="002007F9">
        <w:rPr>
          <w:rFonts w:ascii="Sylfaen" w:eastAsia="Arial Unicode MS" w:hAnsi="Sylfaen" w:cs="Sylfaen"/>
          <w:sz w:val="22"/>
          <w:szCs w:val="22"/>
          <w:lang w:val="ka-GE"/>
        </w:rPr>
        <w:t xml:space="preserve">1. </w:t>
      </w:r>
      <w:r w:rsidR="002109D9" w:rsidRPr="002007F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</w:t>
      </w:r>
      <w:r w:rsidR="003A569F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 xml:space="preserve">ვალდებულია, არაუგვიანეს ყოველი წლის </w:t>
      </w:r>
      <w:r w:rsidR="002007F9">
        <w:rPr>
          <w:rFonts w:ascii="Sylfaen" w:eastAsia="Arial Unicode MS" w:hAnsi="Sylfaen" w:cs="Sylfaen"/>
          <w:sz w:val="22"/>
          <w:szCs w:val="22"/>
          <w:lang w:val="ka-GE"/>
        </w:rPr>
        <w:t>პირვე</w:t>
      </w:r>
      <w:r w:rsidR="00930D15" w:rsidRPr="002007F9">
        <w:rPr>
          <w:rFonts w:ascii="Sylfaen" w:eastAsia="Arial Unicode MS" w:hAnsi="Sylfaen" w:cs="Sylfaen"/>
          <w:sz w:val="22"/>
          <w:szCs w:val="22"/>
          <w:lang w:val="ka-GE"/>
        </w:rPr>
        <w:t>ლი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 xml:space="preserve"> მარტისა, ადამიანის უფლებების უწყებათაშორის საბჭოს წარუდგინოს ანგარიში</w:t>
      </w:r>
      <w:r w:rsidR="007B5016" w:rsidRPr="002007F9">
        <w:rPr>
          <w:rFonts w:ascii="Sylfaen" w:eastAsia="Arial Unicode MS" w:hAnsi="Sylfaen" w:cs="Sylfaen"/>
          <w:sz w:val="22"/>
          <w:szCs w:val="22"/>
          <w:lang w:val="ka-GE"/>
        </w:rPr>
        <w:t xml:space="preserve"> ადამიანის უფლებათა დაცვის სამთავრობო სამოქმედო გეგმაში ასახული ვალდებულებების შესრულების შესახებ, რომელიც ეხება შეზღუდული შესაძლებლობის მქონე პირებს. უწყებათაშორისო </w:t>
      </w:r>
      <w:r w:rsidR="002109D9" w:rsidRPr="002007F9">
        <w:rPr>
          <w:rFonts w:ascii="Sylfaen" w:eastAsia="Arial Unicode MS" w:hAnsi="Sylfaen" w:cs="Sylfaen"/>
          <w:sz w:val="22"/>
          <w:szCs w:val="22"/>
          <w:lang w:val="ka-GE"/>
        </w:rPr>
        <w:t>კომიტეტის</w:t>
      </w:r>
      <w:r w:rsidR="007B5016" w:rsidRPr="002007F9">
        <w:rPr>
          <w:rFonts w:ascii="Sylfaen" w:eastAsia="Arial Unicode MS" w:hAnsi="Sylfaen" w:cs="Sylfaen"/>
          <w:sz w:val="22"/>
          <w:szCs w:val="22"/>
          <w:lang w:val="ka-GE"/>
        </w:rPr>
        <w:t xml:space="preserve"> ანგარიშში ასევე ასახული უნდა იყოს </w:t>
      </w:r>
      <w:r w:rsidR="00D361A1" w:rsidRPr="002007F9">
        <w:rPr>
          <w:rFonts w:ascii="Sylfaen" w:eastAsia="Arial Unicode MS" w:hAnsi="Sylfaen" w:cs="Sylfaen"/>
          <w:sz w:val="22"/>
          <w:szCs w:val="22"/>
          <w:lang w:val="ka-GE"/>
        </w:rPr>
        <w:t xml:space="preserve">ინფორმაცია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კონვენციის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განხორციელების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,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შეზღუდული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შესაძლებლობის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მქონე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პირთა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უფლებების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კუთხით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საერთაშორისო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ეროვნულ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დონეზე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lastRenderedPageBreak/>
        <w:t>არსებული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ვალდებულებებისა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ადამიანის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უფლებათა</w:t>
      </w:r>
      <w:r w:rsidR="00010474" w:rsidRPr="002007F9">
        <w:rPr>
          <w:rFonts w:ascii="Sylfaen" w:eastAsia="Arial Unicode MS" w:hAnsi="Sylfaen" w:cs="Sylfaen"/>
          <w:sz w:val="22"/>
          <w:szCs w:val="22"/>
          <w:lang w:val="ka-GE"/>
        </w:rPr>
        <w:t xml:space="preserve"> დაცვის სამთავრობო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სამოქმედო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გეგმის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შესაბამისი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ნაწილების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sz w:val="22"/>
          <w:szCs w:val="22"/>
          <w:lang w:val="ka-GE"/>
        </w:rPr>
        <w:t>შესრულების</w:t>
      </w:r>
      <w:r w:rsidR="00BD697A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BD697A" w:rsidRPr="002007F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კუთხით</w:t>
      </w:r>
      <w:r w:rsidR="00A44C02"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.</w:t>
      </w:r>
    </w:p>
    <w:p w14:paraId="19FE1625" w14:textId="77777777" w:rsidR="00806703" w:rsidRPr="002007F9" w:rsidRDefault="00806703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</w:p>
    <w:p w14:paraId="43A45006" w14:textId="1854CF5A" w:rsidR="0044158A" w:rsidRPr="00AD1FB8" w:rsidRDefault="0044158A" w:rsidP="001E4B4B">
      <w:pPr>
        <w:jc w:val="both"/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</w:pPr>
      <w:r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2. </w:t>
      </w:r>
      <w:r w:rsidR="002109D9" w:rsidRPr="002007F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="003A569F" w:rsidRPr="002007F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ანგარიში ქვეყნდება</w:t>
      </w:r>
      <w:r w:rsidR="003C2B85"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, მათ შორის</w:t>
      </w:r>
      <w:r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  <w:r w:rsidR="003C2B85"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მცირემხედველი და უსინათლო პირებისთვის </w:t>
      </w:r>
      <w:r w:rsidR="00A929B1"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მისაწვდომი ფორმით</w:t>
      </w:r>
      <w:r w:rsidR="003C2B85"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,</w:t>
      </w:r>
      <w:r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არა უგვიანეს ყოველი წლის </w:t>
      </w:r>
      <w:r w:rsid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პირვე</w:t>
      </w:r>
      <w:r w:rsidR="00BB1979"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ლი</w:t>
      </w:r>
      <w:r w:rsidRPr="002007F9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აპრილისა.</w:t>
      </w:r>
      <w:r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 </w:t>
      </w:r>
    </w:p>
    <w:p w14:paraId="119ED411" w14:textId="77777777" w:rsidR="0044158A" w:rsidRPr="00AD1FB8" w:rsidRDefault="0044158A" w:rsidP="001E4B4B">
      <w:pPr>
        <w:jc w:val="both"/>
        <w:rPr>
          <w:rFonts w:ascii="Sylfaen" w:hAnsi="Sylfaen" w:cs="Calibri"/>
          <w:b/>
          <w:sz w:val="22"/>
          <w:szCs w:val="22"/>
          <w:lang w:val="ka-GE"/>
        </w:rPr>
      </w:pPr>
    </w:p>
    <w:p w14:paraId="2BCFCD0E" w14:textId="17C0A50C" w:rsidR="00FC5BB0" w:rsidRPr="00AD1FB8" w:rsidRDefault="007A4D59" w:rsidP="001E4B4B">
      <w:pPr>
        <w:pStyle w:val="Heading2"/>
        <w:spacing w:before="0" w:after="0"/>
        <w:rPr>
          <w:rFonts w:ascii="Sylfaen" w:eastAsia="Calibri" w:hAnsi="Sylfaen" w:cs="Calibri"/>
          <w:b w:val="0"/>
          <w:color w:val="000000" w:themeColor="text1"/>
          <w:sz w:val="22"/>
          <w:szCs w:val="22"/>
        </w:rPr>
      </w:pPr>
      <w:bookmarkStart w:id="7" w:name="_heading=h.itoznavb211" w:colFirst="0" w:colLast="0"/>
      <w:bookmarkStart w:id="8" w:name="_heading=h.5pumakjdygl8" w:colFirst="0" w:colLast="0"/>
      <w:bookmarkEnd w:id="7"/>
      <w:bookmarkEnd w:id="8"/>
      <w:r w:rsidRPr="00AD1FB8">
        <w:rPr>
          <w:rFonts w:ascii="Sylfaen" w:eastAsia="Calibri" w:hAnsi="Sylfaen" w:cs="Sylfaen"/>
          <w:sz w:val="22"/>
          <w:szCs w:val="22"/>
        </w:rPr>
        <w:t>მუხლი</w:t>
      </w:r>
      <w:r w:rsidR="00745984" w:rsidRPr="00AD1FB8">
        <w:rPr>
          <w:rFonts w:ascii="Sylfaen" w:eastAsia="Calibri" w:hAnsi="Sylfaen" w:cs="Calibri"/>
          <w:sz w:val="22"/>
          <w:szCs w:val="22"/>
        </w:rPr>
        <w:t xml:space="preserve"> </w:t>
      </w:r>
      <w:r w:rsidR="002007F9">
        <w:rPr>
          <w:rFonts w:ascii="Sylfaen" w:eastAsia="Calibri" w:hAnsi="Sylfaen" w:cs="Calibri"/>
          <w:sz w:val="22"/>
          <w:szCs w:val="22"/>
        </w:rPr>
        <w:t>9</w:t>
      </w:r>
      <w:r w:rsidRPr="00AD1FB8">
        <w:rPr>
          <w:rFonts w:ascii="Sylfaen" w:eastAsia="Calibri" w:hAnsi="Sylfaen" w:cs="Calibri"/>
          <w:sz w:val="22"/>
          <w:szCs w:val="22"/>
        </w:rPr>
        <w:t xml:space="preserve">. </w:t>
      </w:r>
      <w:r w:rsidR="002109D9">
        <w:rPr>
          <w:rFonts w:ascii="Sylfaen" w:eastAsia="Arial Unicode MS" w:hAnsi="Sylfaen" w:cs="Arial Unicode MS"/>
          <w:sz w:val="22"/>
          <w:szCs w:val="22"/>
        </w:rPr>
        <w:t>კომიტეტის</w:t>
      </w:r>
      <w:r w:rsidR="003A569F" w:rsidRPr="00AD1FB8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sz w:val="22"/>
          <w:szCs w:val="22"/>
        </w:rPr>
        <w:t>მუშაობის</w:t>
      </w:r>
      <w:r w:rsidRPr="00AD1FB8">
        <w:rPr>
          <w:rFonts w:ascii="Sylfaen" w:eastAsia="Calibri" w:hAnsi="Sylfaen" w:cs="Calibri"/>
          <w:sz w:val="22"/>
          <w:szCs w:val="22"/>
        </w:rPr>
        <w:t xml:space="preserve"> </w:t>
      </w:r>
      <w:r w:rsidRPr="00AD1FB8">
        <w:rPr>
          <w:rFonts w:ascii="Sylfaen" w:eastAsia="Calibri" w:hAnsi="Sylfaen" w:cs="Sylfaen"/>
          <w:sz w:val="22"/>
          <w:szCs w:val="22"/>
        </w:rPr>
        <w:t>ორგანიზება</w:t>
      </w:r>
    </w:p>
    <w:p w14:paraId="5DFA5824" w14:textId="634F206D" w:rsidR="007F28F9" w:rsidRPr="00AD1FB8" w:rsidRDefault="007A4D59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1. </w:t>
      </w:r>
      <w:proofErr w:type="spellStart"/>
      <w:r w:rsidR="002109D9">
        <w:rPr>
          <w:rFonts w:ascii="Sylfaen" w:eastAsia="Arial Unicode MS" w:hAnsi="Sylfaen" w:cs="Arial Unicode MS"/>
          <w:sz w:val="22"/>
          <w:szCs w:val="22"/>
        </w:rPr>
        <w:t>კომიტეტის</w:t>
      </w:r>
      <w:proofErr w:type="spellEnd"/>
      <w:r w:rsidR="003825BD" w:rsidRPr="00AD1FB8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საქმიანობას</w:t>
      </w:r>
      <w:r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ხელმძღვანელობს</w:t>
      </w:r>
      <w:r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სხდომებს</w:t>
      </w:r>
      <w:r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წარმართავს</w:t>
      </w:r>
      <w:r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="003A569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3825BD" w:rsidRPr="00AD1FB8">
        <w:rPr>
          <w:rFonts w:ascii="Sylfaen" w:hAnsi="Sylfaen"/>
          <w:color w:val="000000" w:themeColor="text1"/>
          <w:sz w:val="22"/>
          <w:szCs w:val="22"/>
          <w:lang w:val="ka-GE"/>
        </w:rPr>
        <w:t>თავმჯდომარე/თანათავმჯდომარე</w:t>
      </w:r>
      <w:r w:rsidR="000551EA" w:rsidRPr="00AD1FB8">
        <w:rPr>
          <w:rFonts w:ascii="Sylfaen" w:hAnsi="Sylfaen"/>
          <w:color w:val="000000" w:themeColor="text1"/>
          <w:sz w:val="22"/>
          <w:szCs w:val="22"/>
          <w:lang w:val="ka-GE"/>
        </w:rPr>
        <w:t>ები</w:t>
      </w:r>
      <w:r w:rsidR="003825BD" w:rsidRPr="00AD1FB8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14:paraId="681456E9" w14:textId="77777777" w:rsidR="00806703" w:rsidRPr="00AD1FB8" w:rsidRDefault="00806703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</w:pPr>
    </w:p>
    <w:p w14:paraId="6F570FD1" w14:textId="7B121A97" w:rsidR="00FC5BB0" w:rsidRPr="00AD1FB8" w:rsidRDefault="0044158A" w:rsidP="001E4B4B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>2</w:t>
      </w:r>
      <w:r w:rsidR="007F28F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.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="003A569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7F28F9" w:rsidRPr="00AD1FB8">
        <w:rPr>
          <w:rFonts w:ascii="Sylfaen" w:hAnsi="Sylfaen" w:cs="Sylfaen"/>
          <w:sz w:val="22"/>
          <w:szCs w:val="22"/>
          <w:lang w:val="ka-GE"/>
        </w:rPr>
        <w:t>სხდომები</w:t>
      </w:r>
      <w:r w:rsidR="007F28F9" w:rsidRPr="00AD1FB8">
        <w:rPr>
          <w:rFonts w:ascii="Sylfaen" w:hAnsi="Sylfaen"/>
          <w:sz w:val="22"/>
          <w:szCs w:val="22"/>
          <w:lang w:val="ka-GE"/>
        </w:rPr>
        <w:t xml:space="preserve">, </w:t>
      </w:r>
      <w:r w:rsidR="007F28F9" w:rsidRPr="00AD1FB8">
        <w:rPr>
          <w:rFonts w:ascii="Sylfaen" w:hAnsi="Sylfaen" w:cs="Sylfaen"/>
          <w:sz w:val="22"/>
          <w:szCs w:val="22"/>
          <w:lang w:val="ka-GE"/>
        </w:rPr>
        <w:t>როგორც</w:t>
      </w:r>
      <w:r w:rsidR="007F28F9" w:rsidRPr="00AD1FB8">
        <w:rPr>
          <w:rFonts w:ascii="Sylfaen" w:hAnsi="Sylfaen"/>
          <w:sz w:val="22"/>
          <w:szCs w:val="22"/>
          <w:lang w:val="ka-GE"/>
        </w:rPr>
        <w:t xml:space="preserve"> </w:t>
      </w:r>
      <w:r w:rsidR="007F28F9" w:rsidRPr="00AD1FB8">
        <w:rPr>
          <w:rFonts w:ascii="Sylfaen" w:hAnsi="Sylfaen" w:cs="Sylfaen"/>
          <w:sz w:val="22"/>
          <w:szCs w:val="22"/>
          <w:lang w:val="ka-GE"/>
        </w:rPr>
        <w:t>წესი</w:t>
      </w:r>
      <w:r w:rsidR="007F28F9" w:rsidRPr="00AD1FB8">
        <w:rPr>
          <w:rFonts w:ascii="Sylfaen" w:hAnsi="Sylfaen"/>
          <w:sz w:val="22"/>
          <w:szCs w:val="22"/>
          <w:lang w:val="ka-GE"/>
        </w:rPr>
        <w:t xml:space="preserve">, </w:t>
      </w:r>
      <w:r w:rsidR="007F28F9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იმართება</w:t>
      </w:r>
      <w:r w:rsidR="00532382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წელიწადში ორჯერ</w:t>
      </w:r>
      <w:r w:rsidR="004B4E00" w:rsidRPr="004B4E0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  <w:r w:rsidR="007F28F9" w:rsidRPr="00AD1FB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საჭიროების შემთხვევაში, </w:t>
      </w:r>
      <w:r w:rsidR="002109D9">
        <w:rPr>
          <w:rFonts w:ascii="Sylfaen" w:hAnsi="Sylfaen"/>
          <w:color w:val="000000" w:themeColor="text1"/>
          <w:sz w:val="22"/>
          <w:szCs w:val="22"/>
          <w:lang w:val="ka-GE"/>
        </w:rPr>
        <w:t>კომიტეტის</w:t>
      </w:r>
      <w:r w:rsidR="007F28F9" w:rsidRPr="00AD1FB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თავმჯდომარეს</w:t>
      </w:r>
      <w:r w:rsidR="003825BD" w:rsidRPr="00AD1FB8">
        <w:rPr>
          <w:rFonts w:ascii="Sylfaen" w:hAnsi="Sylfaen"/>
          <w:color w:val="000000" w:themeColor="text1"/>
          <w:sz w:val="22"/>
          <w:szCs w:val="22"/>
          <w:lang w:val="ka-GE"/>
        </w:rPr>
        <w:t>/თანათავმჯდომარეს</w:t>
      </w:r>
      <w:r w:rsidR="007F28F9" w:rsidRPr="00AD1FB8">
        <w:rPr>
          <w:rFonts w:ascii="Sylfaen" w:hAnsi="Sylfaen"/>
          <w:color w:val="000000" w:themeColor="text1"/>
          <w:sz w:val="22"/>
          <w:szCs w:val="22"/>
          <w:lang w:val="ka-GE"/>
        </w:rPr>
        <w:t>, უფლება აქვს, მ</w:t>
      </w:r>
      <w:r w:rsidR="007F5991" w:rsidRPr="00AD1FB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ოიწვიოს </w:t>
      </w:r>
      <w:r w:rsidR="002109D9">
        <w:rPr>
          <w:rFonts w:ascii="Sylfaen" w:hAnsi="Sylfaen"/>
          <w:color w:val="000000" w:themeColor="text1"/>
          <w:sz w:val="22"/>
          <w:szCs w:val="22"/>
          <w:lang w:val="ka-GE"/>
        </w:rPr>
        <w:t>კომიტეტის</w:t>
      </w:r>
      <w:r w:rsidR="00806703" w:rsidRPr="00AD1FB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7F5991" w:rsidRPr="00AD1FB8">
        <w:rPr>
          <w:rFonts w:ascii="Sylfaen" w:hAnsi="Sylfaen"/>
          <w:color w:val="000000" w:themeColor="text1"/>
          <w:sz w:val="22"/>
          <w:szCs w:val="22"/>
          <w:lang w:val="ka-GE"/>
        </w:rPr>
        <w:t>რიგგარეშე სხდომა.</w:t>
      </w:r>
      <w:r w:rsidRPr="00AD1FB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14:paraId="7A06C9B2" w14:textId="77777777" w:rsidR="00806703" w:rsidRPr="00AD1FB8" w:rsidRDefault="00806703" w:rsidP="001E4B4B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14:paraId="7174ACC5" w14:textId="1F3430BA" w:rsidR="00174778" w:rsidRPr="00AD1FB8" w:rsidRDefault="0017477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  <w:t>3.</w:t>
      </w:r>
      <w:r w:rsidR="00EE5200" w:rsidRPr="00AD1FB8">
        <w:rPr>
          <w:rFonts w:ascii="Sylfaen" w:eastAsia="Merriweather" w:hAnsi="Sylfaen" w:cs="Merriweather"/>
          <w:color w:val="000000" w:themeColor="text1"/>
          <w:sz w:val="22"/>
          <w:szCs w:val="22"/>
          <w:lang w:val="ka-GE"/>
        </w:rPr>
        <w:t xml:space="preserve">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="003A569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ყოველდღიურ</w:t>
      </w:r>
      <w:r w:rsidR="00EE5200"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 </w:t>
      </w:r>
      <w:r w:rsidRPr="00AD1FB8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საქმიანობის </w:t>
      </w:r>
      <w:r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ადმინისტრირებას </w:t>
      </w:r>
      <w:r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და ორგანიზაციულ და ანალიტიკურ მხარდაჭერას</w:t>
      </w:r>
      <w:r w:rsidR="00EE5200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 ახორციელებს საქართველოს მთავრობის ადმინისტრაციის ადამიანის უფლებათა სამდივნო (სამსახური) და </w:t>
      </w:r>
      <w:proofErr w:type="spellStart"/>
      <w:r w:rsidR="002109D9">
        <w:rPr>
          <w:rFonts w:ascii="Sylfaen" w:hAnsi="Sylfaen" w:cs="Sylfaen"/>
          <w:sz w:val="22"/>
          <w:szCs w:val="22"/>
        </w:rPr>
        <w:t>კომიტეტის</w:t>
      </w:r>
      <w:proofErr w:type="spellEnd"/>
      <w:r w:rsidR="00EE5200" w:rsidRPr="00AD1FB8">
        <w:rPr>
          <w:rFonts w:ascii="Sylfaen" w:hAnsi="Sylfaen" w:cs="Calibri"/>
          <w:sz w:val="22"/>
          <w:szCs w:val="22"/>
        </w:rPr>
        <w:t xml:space="preserve"> </w:t>
      </w:r>
      <w:proofErr w:type="spellStart"/>
      <w:r w:rsidR="00EE5200" w:rsidRPr="00AD1FB8">
        <w:rPr>
          <w:rFonts w:ascii="Sylfaen" w:hAnsi="Sylfaen" w:cs="Sylfaen"/>
          <w:sz w:val="22"/>
          <w:szCs w:val="22"/>
        </w:rPr>
        <w:t>კოორდინატორი</w:t>
      </w:r>
      <w:proofErr w:type="spellEnd"/>
      <w:r w:rsidR="00EE5200" w:rsidRPr="00AD1FB8">
        <w:rPr>
          <w:rFonts w:ascii="Sylfaen" w:hAnsi="Sylfaen" w:cs="Sylfaen"/>
          <w:sz w:val="22"/>
          <w:szCs w:val="22"/>
          <w:lang w:val="ka-GE"/>
        </w:rPr>
        <w:t>.</w:t>
      </w:r>
      <w:r w:rsidR="00EE5200" w:rsidRPr="00AD1FB8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EE5200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  </w:t>
      </w:r>
      <w:r w:rsidR="00A44C02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 </w:t>
      </w:r>
    </w:p>
    <w:p w14:paraId="57E4FC9F" w14:textId="06BC4A04" w:rsidR="00EE5200" w:rsidRPr="00AD1FB8" w:rsidRDefault="00EE5200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</w:p>
    <w:p w14:paraId="00701E4D" w14:textId="33B4A609" w:rsidR="00EE5200" w:rsidRPr="00AD1FB8" w:rsidRDefault="00EE5200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4. </w:t>
      </w:r>
      <w:r w:rsidR="002109D9">
        <w:rPr>
          <w:rFonts w:ascii="Sylfaen" w:hAnsi="Sylfaen" w:cs="Calibri"/>
          <w:color w:val="000000" w:themeColor="text1"/>
          <w:sz w:val="22"/>
          <w:szCs w:val="22"/>
          <w:lang w:val="ka-GE"/>
        </w:rPr>
        <w:t>კომიტეტის</w:t>
      </w:r>
      <w:r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 სხდომის დღის წესრიგს ადგენს საქართველოს მთავრობის ადმინისტრაციის ადამიანის უფლებათა სამდივნო (სამსახური) და ამტკიცებს საბჭოს თავმჯდომარე/თანათავმჯდომარე, რომლის საჯაროდ ხელმისაწვდომობას უზრუნველყოფს  ადამიანის უფლებათა სამდივნო (სამსახური). </w:t>
      </w:r>
    </w:p>
    <w:p w14:paraId="486820E9" w14:textId="77777777" w:rsidR="00806703" w:rsidRPr="00AD1FB8" w:rsidRDefault="00806703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</w:p>
    <w:p w14:paraId="5DC35BF1" w14:textId="5BC585A1" w:rsidR="00FC5BB0" w:rsidRPr="00AD1FB8" w:rsidRDefault="00174778" w:rsidP="001E4B4B">
      <w:pPr>
        <w:jc w:val="both"/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>5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.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="003A569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სხდომა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უფლებამოსილია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,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თუ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მას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ესწრება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D468B2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ხმის უფლების მქონე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წევრთა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C32742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ნახევარზე მეტი.</w:t>
      </w:r>
    </w:p>
    <w:p w14:paraId="0120045A" w14:textId="77777777" w:rsidR="00EE5200" w:rsidRPr="00AD1FB8" w:rsidRDefault="00EE5200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</w:p>
    <w:p w14:paraId="2AAB0977" w14:textId="10B409A6" w:rsidR="000163CD" w:rsidRPr="00AD1FB8" w:rsidRDefault="0017477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6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>.</w:t>
      </w:r>
      <w:r w:rsidR="003825BD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="003825BD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გადაწყვეტილება მიიღება სხდომაზე დამსწრე წევრთა ხმების უმრავლესობით, მაგრამ არანაკლებ სრული შემადგენლობის 1/3-ისა. ხმების თანაბრად გაყოფის შემთხვევაში, გადამწყვეტია სხდომის თავმჯდომარის ხმა.</w:t>
      </w:r>
    </w:p>
    <w:p w14:paraId="44275404" w14:textId="26AB89D3" w:rsidR="00806703" w:rsidRPr="00AD1FB8" w:rsidRDefault="00806703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</w:pPr>
    </w:p>
    <w:p w14:paraId="1DD31961" w14:textId="303E1448" w:rsidR="003825BD" w:rsidRPr="00AD1FB8" w:rsidRDefault="003825BD" w:rsidP="001E4B4B">
      <w:pPr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7.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სხდომა შესაძლებელია გაიმართოს ელექტორნული ფორმით. ასეთ დროს გადაწყვეტილება მიღებულად ითვლება თუ წერილობით ან სხვა ტექნიკური საშუალების გამოყენებით მხარს დაუჭერს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წევრთა სრული შემადგენლობის ნახევარზე მეტი.</w:t>
      </w:r>
    </w:p>
    <w:p w14:paraId="5482DD54" w14:textId="77777777" w:rsidR="003825BD" w:rsidRPr="00AD1FB8" w:rsidRDefault="003825BD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</w:pPr>
    </w:p>
    <w:p w14:paraId="33CF0049" w14:textId="085CCFAA" w:rsidR="00AD067A" w:rsidRPr="00AD1FB8" w:rsidRDefault="00174778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>8</w:t>
      </w:r>
      <w:r w:rsidR="000C3523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>.</w:t>
      </w:r>
      <w:r w:rsidR="00605B70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="003A569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სხდომა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ფორმდება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ოქმით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,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რომელსაც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ხელს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აწერენ</w:t>
      </w:r>
      <w:r w:rsidR="000551EA" w:rsidRPr="00AD1FB8">
        <w:rPr>
          <w:rFonts w:ascii="Sylfaen" w:eastAsia="Arial Unicode MS" w:hAnsi="Sylfaen" w:cs="Calibri"/>
          <w:b/>
          <w:bCs/>
          <w:color w:val="000000" w:themeColor="text1"/>
          <w:sz w:val="22"/>
          <w:szCs w:val="22"/>
          <w:lang w:val="ka-GE"/>
        </w:rPr>
        <w:t xml:space="preserve"> </w:t>
      </w:r>
      <w:r w:rsidR="002109D9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>კომიტეტის</w:t>
      </w:r>
      <w:r w:rsidR="003A569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AA26F5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სხდომის </w:t>
      </w:r>
      <w:r w:rsidR="00EE5200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თავმჯდომარე/თანათავმჯდომარე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7A4D59" w:rsidRPr="00AD1FB8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მდივანი</w:t>
      </w:r>
      <w:r w:rsidR="007A4D59" w:rsidRPr="00AD1FB8"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  <w:t>.</w:t>
      </w:r>
    </w:p>
    <w:p w14:paraId="274ABA67" w14:textId="77777777" w:rsidR="00806703" w:rsidRPr="00AD1FB8" w:rsidRDefault="00806703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</w:p>
    <w:p w14:paraId="78DDB8A3" w14:textId="72F5E48F" w:rsidR="00AD067A" w:rsidRPr="00AD1FB8" w:rsidRDefault="00174778" w:rsidP="001E4B4B">
      <w:pPr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9</w:t>
      </w:r>
      <w:r w:rsidR="002270EE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. </w:t>
      </w:r>
      <w:r w:rsidR="002109D9">
        <w:rPr>
          <w:rFonts w:ascii="Sylfaen" w:eastAsia="Arial Unicode MS" w:hAnsi="Sylfaen" w:cs="Arial Unicode MS"/>
          <w:sz w:val="22"/>
          <w:szCs w:val="22"/>
          <w:lang w:val="ka-GE"/>
        </w:rPr>
        <w:t>კომიტეტის</w:t>
      </w:r>
      <w:r w:rsidR="003A569F" w:rsidRPr="00AD1FB8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სხდომაზე </w:t>
      </w:r>
      <w:r w:rsidR="002109D9">
        <w:rPr>
          <w:rFonts w:ascii="Sylfaen" w:hAnsi="Sylfaen" w:cs="Calibri"/>
          <w:color w:val="000000" w:themeColor="text1"/>
          <w:sz w:val="22"/>
          <w:szCs w:val="22"/>
          <w:lang w:val="ka-GE"/>
        </w:rPr>
        <w:t>კომიტეტის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162428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თანა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თავმჯდომარის გადაწყვეტილებით შესაძლებელია მოწვეული იქნან სხვადასხვა საჯარო დაწესებულების,</w:t>
      </w:r>
      <w:r w:rsidR="003825BD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 სამოქალაქო საზოგადოებრივი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 </w:t>
      </w:r>
      <w:r w:rsidR="002270EE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ან საერთაშორისო 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ორგანიზაციისა და აკადემიური წრის წარმომადგენლები, თუ მათი </w:t>
      </w:r>
      <w:r w:rsidR="002109D9">
        <w:rPr>
          <w:rFonts w:ascii="Sylfaen" w:hAnsi="Sylfaen" w:cs="Calibri"/>
          <w:color w:val="000000" w:themeColor="text1"/>
          <w:sz w:val="22"/>
          <w:szCs w:val="22"/>
          <w:lang w:val="ka-GE"/>
        </w:rPr>
        <w:t>კომიტეტის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 სხდომაში მონაწილეობა მნიშვნელოვანია განსახილველი საკითხის სრულყოფილად შესასწავლად ან/და კვალიფიციური გადაწყვეტილების მისაღებად.</w:t>
      </w:r>
    </w:p>
    <w:p w14:paraId="6D014065" w14:textId="77777777" w:rsidR="00806703" w:rsidRPr="00AD1FB8" w:rsidRDefault="00806703" w:rsidP="001E4B4B">
      <w:pPr>
        <w:jc w:val="both"/>
        <w:rPr>
          <w:rFonts w:ascii="Sylfaen" w:eastAsia="Arial Unicode MS" w:hAnsi="Sylfaen" w:cs="Calibri"/>
          <w:color w:val="000000" w:themeColor="text1"/>
          <w:sz w:val="22"/>
          <w:szCs w:val="22"/>
          <w:lang w:val="ka-GE"/>
        </w:rPr>
      </w:pPr>
    </w:p>
    <w:p w14:paraId="0CB44DE4" w14:textId="0F111F77" w:rsidR="005843D1" w:rsidRPr="00F41F87" w:rsidRDefault="00174778" w:rsidP="004B4E00">
      <w:pPr>
        <w:jc w:val="both"/>
        <w:rPr>
          <w:rFonts w:ascii="Sylfaen" w:hAnsi="Sylfaen" w:cs="Calibri"/>
          <w:color w:val="000000" w:themeColor="text1"/>
          <w:sz w:val="22"/>
          <w:szCs w:val="22"/>
          <w:lang w:val="ka-GE"/>
        </w:rPr>
      </w:pPr>
      <w:r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lastRenderedPageBreak/>
        <w:t>10</w:t>
      </w:r>
      <w:r w:rsidR="002270EE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.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 სხდომის ჩატარებიდან </w:t>
      </w:r>
      <w:r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7 დღის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 ვადაში საქართველოს მთავრობის ადმინისტრაციის ადამიანის უფლებათა სამდივნო </w:t>
      </w:r>
      <w:r w:rsidR="002007F9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(სამსახური) 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აქვეყნებს სხდომის ოქმს</w:t>
      </w:r>
      <w:r w:rsidR="00157C42">
        <w:rPr>
          <w:rFonts w:ascii="Sylfaen" w:hAnsi="Sylfaen" w:cs="Calibri"/>
          <w:color w:val="000000" w:themeColor="text1"/>
          <w:sz w:val="22"/>
          <w:szCs w:val="22"/>
          <w:lang w:val="ka-GE"/>
        </w:rPr>
        <w:t xml:space="preserve">, მათ შორის </w:t>
      </w:r>
      <w:r w:rsidR="00157C42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 xml:space="preserve">მცირემხედველი და უსინათლო პირებისთვის </w:t>
      </w:r>
      <w:r w:rsidR="00157C42" w:rsidRPr="00AD1FB8">
        <w:rPr>
          <w:rFonts w:ascii="Sylfaen" w:eastAsia="Arial Unicode MS" w:hAnsi="Sylfaen" w:cs="Arial Unicode MS"/>
          <w:color w:val="000000" w:themeColor="text1"/>
          <w:sz w:val="22"/>
          <w:szCs w:val="22"/>
          <w:lang w:val="ka-GE"/>
        </w:rPr>
        <w:t>მისაწვდომი ფორმით</w:t>
      </w:r>
      <w:r w:rsidR="00AD067A" w:rsidRPr="00AD1FB8">
        <w:rPr>
          <w:rFonts w:ascii="Sylfaen" w:hAnsi="Sylfaen" w:cs="Calibri"/>
          <w:color w:val="000000" w:themeColor="text1"/>
          <w:sz w:val="22"/>
          <w:szCs w:val="22"/>
          <w:lang w:val="ka-GE"/>
        </w:rPr>
        <w:t>.</w:t>
      </w:r>
      <w:bookmarkStart w:id="9" w:name="_heading=h.jy6nuz3iskll" w:colFirst="0" w:colLast="0"/>
      <w:bookmarkStart w:id="10" w:name="_heading=h.xjma3qlpx04m" w:colFirst="0" w:colLast="0"/>
      <w:bookmarkStart w:id="11" w:name="_heading=h.dxf6862fjuy7" w:colFirst="0" w:colLast="0"/>
      <w:bookmarkStart w:id="12" w:name="_heading=h.u27chcjm4m2m" w:colFirst="0" w:colLast="0"/>
      <w:bookmarkStart w:id="13" w:name="_heading=h.4atapzdw7qig" w:colFirst="0" w:colLast="0"/>
      <w:bookmarkEnd w:id="9"/>
      <w:bookmarkEnd w:id="10"/>
      <w:bookmarkEnd w:id="11"/>
      <w:bookmarkEnd w:id="12"/>
      <w:bookmarkEnd w:id="13"/>
    </w:p>
    <w:p w14:paraId="617B5649" w14:textId="77777777" w:rsidR="00FC5BB0" w:rsidRPr="00400D47" w:rsidRDefault="00FC5BB0" w:rsidP="001E4B4B">
      <w:pPr>
        <w:rPr>
          <w:rFonts w:ascii="Sylfaen" w:eastAsia="Calibri" w:hAnsi="Sylfaen" w:cs="Calibri"/>
          <w:b/>
          <w:sz w:val="22"/>
          <w:szCs w:val="22"/>
          <w:lang w:val="ka-GE"/>
        </w:rPr>
      </w:pPr>
      <w:bookmarkStart w:id="14" w:name="_heading=h.92h2fvugdgx6" w:colFirst="0" w:colLast="0"/>
      <w:bookmarkEnd w:id="14"/>
    </w:p>
    <w:sectPr w:rsidR="00FC5BB0" w:rsidRPr="00400D4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D37BA" w14:textId="77777777" w:rsidR="004316BB" w:rsidRDefault="004316BB" w:rsidP="009C5B25">
      <w:r>
        <w:separator/>
      </w:r>
    </w:p>
  </w:endnote>
  <w:endnote w:type="continuationSeparator" w:id="0">
    <w:p w14:paraId="2872F62A" w14:textId="77777777" w:rsidR="004316BB" w:rsidRDefault="004316BB" w:rsidP="009C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897247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E4C99D" w14:textId="77777777" w:rsidR="00252E19" w:rsidRDefault="00252E19" w:rsidP="007064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1789FD" w14:textId="77777777" w:rsidR="009C5B25" w:rsidRDefault="009C5B25" w:rsidP="00252E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456578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2028FF" w14:textId="5A55825E" w:rsidR="00252E19" w:rsidRDefault="00252E19" w:rsidP="007064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44B53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9D18478" w14:textId="77777777" w:rsidR="009C5B25" w:rsidRDefault="009C5B25" w:rsidP="00252E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147E3" w14:textId="77777777" w:rsidR="004316BB" w:rsidRDefault="004316BB" w:rsidP="009C5B25">
      <w:r>
        <w:separator/>
      </w:r>
    </w:p>
  </w:footnote>
  <w:footnote w:type="continuationSeparator" w:id="0">
    <w:p w14:paraId="7CD63CFD" w14:textId="77777777" w:rsidR="004316BB" w:rsidRDefault="004316BB" w:rsidP="009C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30466"/>
    <w:multiLevelType w:val="multilevel"/>
    <w:tmpl w:val="CA26CC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B56C6F"/>
    <w:multiLevelType w:val="hybridMultilevel"/>
    <w:tmpl w:val="3E1AF47E"/>
    <w:lvl w:ilvl="0" w:tplc="E988B7A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979FC"/>
    <w:multiLevelType w:val="hybridMultilevel"/>
    <w:tmpl w:val="23D05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EF0268"/>
    <w:multiLevelType w:val="multilevel"/>
    <w:tmpl w:val="0FBC0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9F8"/>
    <w:multiLevelType w:val="hybridMultilevel"/>
    <w:tmpl w:val="3ACAE056"/>
    <w:lvl w:ilvl="0" w:tplc="A2FE8FD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71979"/>
    <w:multiLevelType w:val="hybridMultilevel"/>
    <w:tmpl w:val="F43055F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108B0"/>
    <w:multiLevelType w:val="hybridMultilevel"/>
    <w:tmpl w:val="D97AA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EE67EE"/>
    <w:multiLevelType w:val="multilevel"/>
    <w:tmpl w:val="C6BEE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83B24"/>
    <w:multiLevelType w:val="hybridMultilevel"/>
    <w:tmpl w:val="7DA6B70A"/>
    <w:lvl w:ilvl="0" w:tplc="DFCC487E">
      <w:start w:val="3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B70532"/>
    <w:multiLevelType w:val="multilevel"/>
    <w:tmpl w:val="F0905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453916"/>
    <w:multiLevelType w:val="multilevel"/>
    <w:tmpl w:val="98EC3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F12DB"/>
    <w:multiLevelType w:val="hybridMultilevel"/>
    <w:tmpl w:val="69FA1C6E"/>
    <w:lvl w:ilvl="0" w:tplc="6F7A1844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20971"/>
    <w:multiLevelType w:val="multilevel"/>
    <w:tmpl w:val="D10C3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A4966"/>
    <w:multiLevelType w:val="multilevel"/>
    <w:tmpl w:val="0EF64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0"/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B0"/>
    <w:rsid w:val="00006A40"/>
    <w:rsid w:val="00007E9E"/>
    <w:rsid w:val="00010474"/>
    <w:rsid w:val="000163CD"/>
    <w:rsid w:val="000246FF"/>
    <w:rsid w:val="0002538D"/>
    <w:rsid w:val="000322C7"/>
    <w:rsid w:val="00033930"/>
    <w:rsid w:val="00034048"/>
    <w:rsid w:val="00034482"/>
    <w:rsid w:val="000551EA"/>
    <w:rsid w:val="00057CBA"/>
    <w:rsid w:val="00062068"/>
    <w:rsid w:val="00063596"/>
    <w:rsid w:val="000717CA"/>
    <w:rsid w:val="00083E6C"/>
    <w:rsid w:val="00085995"/>
    <w:rsid w:val="00093B1D"/>
    <w:rsid w:val="00097463"/>
    <w:rsid w:val="000A00CC"/>
    <w:rsid w:val="000B5529"/>
    <w:rsid w:val="000B7D62"/>
    <w:rsid w:val="000C1633"/>
    <w:rsid w:val="000C3523"/>
    <w:rsid w:val="000C58C3"/>
    <w:rsid w:val="000E2328"/>
    <w:rsid w:val="000E2C13"/>
    <w:rsid w:val="000E40B1"/>
    <w:rsid w:val="000F4483"/>
    <w:rsid w:val="000F60C7"/>
    <w:rsid w:val="00100DC3"/>
    <w:rsid w:val="001116A3"/>
    <w:rsid w:val="00121059"/>
    <w:rsid w:val="0014537D"/>
    <w:rsid w:val="00146A06"/>
    <w:rsid w:val="001511B2"/>
    <w:rsid w:val="001535CA"/>
    <w:rsid w:val="00157C42"/>
    <w:rsid w:val="00162428"/>
    <w:rsid w:val="001651C5"/>
    <w:rsid w:val="00174778"/>
    <w:rsid w:val="00186DBD"/>
    <w:rsid w:val="001B0D38"/>
    <w:rsid w:val="001C1E89"/>
    <w:rsid w:val="001C2CD7"/>
    <w:rsid w:val="001C4598"/>
    <w:rsid w:val="001C65E8"/>
    <w:rsid w:val="001E416D"/>
    <w:rsid w:val="001E4B4B"/>
    <w:rsid w:val="001E6AED"/>
    <w:rsid w:val="001E7FF7"/>
    <w:rsid w:val="001F5884"/>
    <w:rsid w:val="002005ED"/>
    <w:rsid w:val="002007F9"/>
    <w:rsid w:val="002109D9"/>
    <w:rsid w:val="00226FB5"/>
    <w:rsid w:val="002270EE"/>
    <w:rsid w:val="0022767E"/>
    <w:rsid w:val="00227AC1"/>
    <w:rsid w:val="0023463D"/>
    <w:rsid w:val="00243DB6"/>
    <w:rsid w:val="002445EB"/>
    <w:rsid w:val="00250626"/>
    <w:rsid w:val="00252E19"/>
    <w:rsid w:val="00256B0E"/>
    <w:rsid w:val="00264D50"/>
    <w:rsid w:val="002771A6"/>
    <w:rsid w:val="002A1E99"/>
    <w:rsid w:val="002B1908"/>
    <w:rsid w:val="002C3AC3"/>
    <w:rsid w:val="002D7E74"/>
    <w:rsid w:val="003036A5"/>
    <w:rsid w:val="00313896"/>
    <w:rsid w:val="00331CE1"/>
    <w:rsid w:val="00337B8A"/>
    <w:rsid w:val="00351D7D"/>
    <w:rsid w:val="00373501"/>
    <w:rsid w:val="003825BD"/>
    <w:rsid w:val="00382649"/>
    <w:rsid w:val="00387269"/>
    <w:rsid w:val="003A569F"/>
    <w:rsid w:val="003B7F91"/>
    <w:rsid w:val="003C2B85"/>
    <w:rsid w:val="003C5004"/>
    <w:rsid w:val="003C534F"/>
    <w:rsid w:val="003D6ABD"/>
    <w:rsid w:val="003E0E97"/>
    <w:rsid w:val="003E40FF"/>
    <w:rsid w:val="00400A7A"/>
    <w:rsid w:val="00400D47"/>
    <w:rsid w:val="00404B62"/>
    <w:rsid w:val="00413C24"/>
    <w:rsid w:val="00422B4F"/>
    <w:rsid w:val="004316BB"/>
    <w:rsid w:val="004325DE"/>
    <w:rsid w:val="0044158A"/>
    <w:rsid w:val="00446705"/>
    <w:rsid w:val="004506D2"/>
    <w:rsid w:val="00464C52"/>
    <w:rsid w:val="004750EE"/>
    <w:rsid w:val="00476CB6"/>
    <w:rsid w:val="00477D85"/>
    <w:rsid w:val="00482429"/>
    <w:rsid w:val="00490608"/>
    <w:rsid w:val="00492C29"/>
    <w:rsid w:val="004B4E00"/>
    <w:rsid w:val="004C16FF"/>
    <w:rsid w:val="004C51AD"/>
    <w:rsid w:val="004D0355"/>
    <w:rsid w:val="004E26D2"/>
    <w:rsid w:val="004E2BBE"/>
    <w:rsid w:val="004F5A8D"/>
    <w:rsid w:val="00526CEE"/>
    <w:rsid w:val="0053099B"/>
    <w:rsid w:val="00532382"/>
    <w:rsid w:val="005614EB"/>
    <w:rsid w:val="005658D5"/>
    <w:rsid w:val="0057330E"/>
    <w:rsid w:val="005843D1"/>
    <w:rsid w:val="00590066"/>
    <w:rsid w:val="00596B6C"/>
    <w:rsid w:val="005A3866"/>
    <w:rsid w:val="005A61B1"/>
    <w:rsid w:val="005A7367"/>
    <w:rsid w:val="005B28D8"/>
    <w:rsid w:val="005B59B3"/>
    <w:rsid w:val="005B6431"/>
    <w:rsid w:val="005C6264"/>
    <w:rsid w:val="005D67E3"/>
    <w:rsid w:val="00605B70"/>
    <w:rsid w:val="00640130"/>
    <w:rsid w:val="0065010D"/>
    <w:rsid w:val="00651553"/>
    <w:rsid w:val="006576EC"/>
    <w:rsid w:val="00661F8C"/>
    <w:rsid w:val="00667B1B"/>
    <w:rsid w:val="00667C39"/>
    <w:rsid w:val="00673119"/>
    <w:rsid w:val="00682F1D"/>
    <w:rsid w:val="00687692"/>
    <w:rsid w:val="006A1794"/>
    <w:rsid w:val="006A385D"/>
    <w:rsid w:val="006A580F"/>
    <w:rsid w:val="006C1322"/>
    <w:rsid w:val="006C43B5"/>
    <w:rsid w:val="006C6CA5"/>
    <w:rsid w:val="006D78E8"/>
    <w:rsid w:val="006E3814"/>
    <w:rsid w:val="006E77A0"/>
    <w:rsid w:val="006F215F"/>
    <w:rsid w:val="006F2EC1"/>
    <w:rsid w:val="006F4D64"/>
    <w:rsid w:val="00702BAC"/>
    <w:rsid w:val="00706418"/>
    <w:rsid w:val="00707B18"/>
    <w:rsid w:val="00720F23"/>
    <w:rsid w:val="00725A4D"/>
    <w:rsid w:val="00731C1B"/>
    <w:rsid w:val="00737851"/>
    <w:rsid w:val="00737987"/>
    <w:rsid w:val="00742B7B"/>
    <w:rsid w:val="00745984"/>
    <w:rsid w:val="0077509A"/>
    <w:rsid w:val="00775BC4"/>
    <w:rsid w:val="00780262"/>
    <w:rsid w:val="0079686C"/>
    <w:rsid w:val="00797365"/>
    <w:rsid w:val="00797C74"/>
    <w:rsid w:val="007A4C3E"/>
    <w:rsid w:val="007A4D59"/>
    <w:rsid w:val="007B5016"/>
    <w:rsid w:val="007C2AE5"/>
    <w:rsid w:val="007C3D6F"/>
    <w:rsid w:val="007D0BC2"/>
    <w:rsid w:val="007E723B"/>
    <w:rsid w:val="007F28F9"/>
    <w:rsid w:val="007F5991"/>
    <w:rsid w:val="007F6694"/>
    <w:rsid w:val="007F7212"/>
    <w:rsid w:val="00806703"/>
    <w:rsid w:val="00807A5E"/>
    <w:rsid w:val="00822630"/>
    <w:rsid w:val="00827D0D"/>
    <w:rsid w:val="00827E62"/>
    <w:rsid w:val="00834471"/>
    <w:rsid w:val="00844B53"/>
    <w:rsid w:val="00847B94"/>
    <w:rsid w:val="00881187"/>
    <w:rsid w:val="00885814"/>
    <w:rsid w:val="0089581B"/>
    <w:rsid w:val="008975E7"/>
    <w:rsid w:val="00897CD7"/>
    <w:rsid w:val="008A7664"/>
    <w:rsid w:val="008B230D"/>
    <w:rsid w:val="008B7C4F"/>
    <w:rsid w:val="008C5668"/>
    <w:rsid w:val="008E7A35"/>
    <w:rsid w:val="00904463"/>
    <w:rsid w:val="00904778"/>
    <w:rsid w:val="00905753"/>
    <w:rsid w:val="0091251C"/>
    <w:rsid w:val="00915C11"/>
    <w:rsid w:val="00930687"/>
    <w:rsid w:val="00930D15"/>
    <w:rsid w:val="0093154D"/>
    <w:rsid w:val="009332DF"/>
    <w:rsid w:val="00956440"/>
    <w:rsid w:val="0096333C"/>
    <w:rsid w:val="0096351A"/>
    <w:rsid w:val="009648C4"/>
    <w:rsid w:val="00972EC0"/>
    <w:rsid w:val="00975540"/>
    <w:rsid w:val="0098278C"/>
    <w:rsid w:val="00984307"/>
    <w:rsid w:val="009A543F"/>
    <w:rsid w:val="009B3318"/>
    <w:rsid w:val="009C090F"/>
    <w:rsid w:val="009C471D"/>
    <w:rsid w:val="009C5B25"/>
    <w:rsid w:val="009E7F6B"/>
    <w:rsid w:val="009F4642"/>
    <w:rsid w:val="009F5517"/>
    <w:rsid w:val="00A03D97"/>
    <w:rsid w:val="00A16579"/>
    <w:rsid w:val="00A233D0"/>
    <w:rsid w:val="00A37DCA"/>
    <w:rsid w:val="00A43E34"/>
    <w:rsid w:val="00A44C02"/>
    <w:rsid w:val="00A5424B"/>
    <w:rsid w:val="00A5474D"/>
    <w:rsid w:val="00A57588"/>
    <w:rsid w:val="00A67194"/>
    <w:rsid w:val="00A777D7"/>
    <w:rsid w:val="00A80955"/>
    <w:rsid w:val="00A81D40"/>
    <w:rsid w:val="00A929B1"/>
    <w:rsid w:val="00AA26F5"/>
    <w:rsid w:val="00AA4702"/>
    <w:rsid w:val="00AA485E"/>
    <w:rsid w:val="00AA4891"/>
    <w:rsid w:val="00AB1045"/>
    <w:rsid w:val="00AD067A"/>
    <w:rsid w:val="00AD1FB8"/>
    <w:rsid w:val="00AE15A7"/>
    <w:rsid w:val="00AF47E6"/>
    <w:rsid w:val="00AF532B"/>
    <w:rsid w:val="00B0105E"/>
    <w:rsid w:val="00B0188D"/>
    <w:rsid w:val="00B1565F"/>
    <w:rsid w:val="00B24573"/>
    <w:rsid w:val="00B26ACA"/>
    <w:rsid w:val="00B27707"/>
    <w:rsid w:val="00B41A16"/>
    <w:rsid w:val="00B44B5E"/>
    <w:rsid w:val="00B45038"/>
    <w:rsid w:val="00B62C8B"/>
    <w:rsid w:val="00B97C71"/>
    <w:rsid w:val="00BA73A0"/>
    <w:rsid w:val="00BB0A12"/>
    <w:rsid w:val="00BB12A4"/>
    <w:rsid w:val="00BB1979"/>
    <w:rsid w:val="00BB5858"/>
    <w:rsid w:val="00BD697A"/>
    <w:rsid w:val="00BE7F19"/>
    <w:rsid w:val="00C05A3F"/>
    <w:rsid w:val="00C1264A"/>
    <w:rsid w:val="00C300B5"/>
    <w:rsid w:val="00C32742"/>
    <w:rsid w:val="00C433F0"/>
    <w:rsid w:val="00C47584"/>
    <w:rsid w:val="00C54B82"/>
    <w:rsid w:val="00C5506D"/>
    <w:rsid w:val="00C63D6C"/>
    <w:rsid w:val="00C724B5"/>
    <w:rsid w:val="00C90D56"/>
    <w:rsid w:val="00CB747F"/>
    <w:rsid w:val="00CC19F3"/>
    <w:rsid w:val="00CC39BD"/>
    <w:rsid w:val="00CD4FB0"/>
    <w:rsid w:val="00CE11DC"/>
    <w:rsid w:val="00CE5429"/>
    <w:rsid w:val="00D0064F"/>
    <w:rsid w:val="00D039AE"/>
    <w:rsid w:val="00D14F5A"/>
    <w:rsid w:val="00D17D0D"/>
    <w:rsid w:val="00D361A1"/>
    <w:rsid w:val="00D43D89"/>
    <w:rsid w:val="00D468B2"/>
    <w:rsid w:val="00D66A9A"/>
    <w:rsid w:val="00D76479"/>
    <w:rsid w:val="00D84F35"/>
    <w:rsid w:val="00DA2684"/>
    <w:rsid w:val="00DB0C0B"/>
    <w:rsid w:val="00DB254D"/>
    <w:rsid w:val="00DB708D"/>
    <w:rsid w:val="00DD054E"/>
    <w:rsid w:val="00DD0746"/>
    <w:rsid w:val="00DD48FB"/>
    <w:rsid w:val="00DD4C90"/>
    <w:rsid w:val="00DD4D89"/>
    <w:rsid w:val="00E115EC"/>
    <w:rsid w:val="00E23F8B"/>
    <w:rsid w:val="00E41BCE"/>
    <w:rsid w:val="00E5486E"/>
    <w:rsid w:val="00E557A8"/>
    <w:rsid w:val="00E73706"/>
    <w:rsid w:val="00E775B8"/>
    <w:rsid w:val="00E879BC"/>
    <w:rsid w:val="00E938E0"/>
    <w:rsid w:val="00EA28F4"/>
    <w:rsid w:val="00EA5E79"/>
    <w:rsid w:val="00EB12E8"/>
    <w:rsid w:val="00EC161D"/>
    <w:rsid w:val="00ED78BD"/>
    <w:rsid w:val="00EE0D56"/>
    <w:rsid w:val="00EE5200"/>
    <w:rsid w:val="00EF0031"/>
    <w:rsid w:val="00EF1255"/>
    <w:rsid w:val="00EF4191"/>
    <w:rsid w:val="00F234FE"/>
    <w:rsid w:val="00F323B7"/>
    <w:rsid w:val="00F33FCC"/>
    <w:rsid w:val="00F7346C"/>
    <w:rsid w:val="00F834FC"/>
    <w:rsid w:val="00F83CC1"/>
    <w:rsid w:val="00FA2EFE"/>
    <w:rsid w:val="00FA71AE"/>
    <w:rsid w:val="00FB1FBB"/>
    <w:rsid w:val="00FC5BB0"/>
    <w:rsid w:val="00FC7AEC"/>
    <w:rsid w:val="00FD5BBF"/>
    <w:rsid w:val="00FD72A7"/>
    <w:rsid w:val="00FE4FE8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BB6D"/>
  <w15:docId w15:val="{F1979495-2673-40D4-9B61-B55D815C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ka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B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B5F"/>
    <w:pPr>
      <w:keepNext/>
      <w:keepLines/>
      <w:outlineLvl w:val="0"/>
    </w:pPr>
    <w:rPr>
      <w:rFonts w:ascii="Gill Sans MT" w:eastAsiaTheme="majorEastAsia" w:hAnsi="Gill Sans MT" w:cstheme="majorBidi"/>
      <w:b/>
      <w:color w:val="7FBBA3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  <w:lang w:val="ka-G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  <w:lang w:val="ka-G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lang w:val="ka-G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  <w:lang w:val="ka-G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057B5F"/>
    <w:rPr>
      <w:rFonts w:ascii="Gill Sans MT" w:eastAsiaTheme="majorEastAsia" w:hAnsi="Gill Sans MT" w:cstheme="majorBidi"/>
      <w:b/>
      <w:color w:val="7FBBA3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34A8E"/>
    <w:pPr>
      <w:spacing w:before="100" w:beforeAutospacing="1" w:after="100" w:afterAutospacing="1"/>
    </w:pPr>
    <w:rPr>
      <w:lang w:val="ka-GE"/>
    </w:rPr>
  </w:style>
  <w:style w:type="paragraph" w:styleId="ListParagraph">
    <w:name w:val="List Paragraph"/>
    <w:basedOn w:val="Normal"/>
    <w:uiPriority w:val="34"/>
    <w:qFormat/>
    <w:rsid w:val="00934A8E"/>
    <w:pPr>
      <w:ind w:left="720"/>
      <w:contextualSpacing/>
    </w:pPr>
    <w:rPr>
      <w:rFonts w:asciiTheme="minorHAnsi" w:eastAsiaTheme="minorEastAsia" w:hAnsiTheme="minorHAnsi" w:cstheme="minorBidi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9A"/>
    <w:rPr>
      <w:sz w:val="18"/>
      <w:szCs w:val="18"/>
      <w:lang w:val="ka-G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9A"/>
    <w:rPr>
      <w:rFonts w:ascii="Times New Roman" w:eastAsia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933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2DF"/>
    <w:rPr>
      <w:sz w:val="20"/>
      <w:szCs w:val="20"/>
      <w:lang w:val="ka-G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2D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5B25"/>
    <w:pPr>
      <w:tabs>
        <w:tab w:val="center" w:pos="4680"/>
        <w:tab w:val="right" w:pos="9360"/>
      </w:tabs>
    </w:pPr>
    <w:rPr>
      <w:lang w:val="ka-GE"/>
    </w:rPr>
  </w:style>
  <w:style w:type="character" w:customStyle="1" w:styleId="FooterChar">
    <w:name w:val="Footer Char"/>
    <w:basedOn w:val="DefaultParagraphFont"/>
    <w:link w:val="Footer"/>
    <w:uiPriority w:val="99"/>
    <w:rsid w:val="009C5B25"/>
  </w:style>
  <w:style w:type="character" w:styleId="PageNumber">
    <w:name w:val="page number"/>
    <w:basedOn w:val="DefaultParagraphFont"/>
    <w:uiPriority w:val="99"/>
    <w:semiHidden/>
    <w:unhideWhenUsed/>
    <w:rsid w:val="009C5B25"/>
  </w:style>
  <w:style w:type="paragraph" w:customStyle="1" w:styleId="abzacixml">
    <w:name w:val="abzacixml"/>
    <w:basedOn w:val="Normal"/>
    <w:rsid w:val="009C5B25"/>
    <w:pPr>
      <w:spacing w:before="100" w:beforeAutospacing="1" w:after="100" w:afterAutospacing="1"/>
    </w:pPr>
    <w:rPr>
      <w:lang w:val="ka-GE"/>
    </w:rPr>
  </w:style>
  <w:style w:type="paragraph" w:styleId="Revision">
    <w:name w:val="Revision"/>
    <w:hidden/>
    <w:uiPriority w:val="99"/>
    <w:semiHidden/>
    <w:rsid w:val="00EB12E8"/>
  </w:style>
  <w:style w:type="character" w:customStyle="1" w:styleId="Heading2Char">
    <w:name w:val="Heading 2 Char"/>
    <w:basedOn w:val="DefaultParagraphFont"/>
    <w:link w:val="Heading2"/>
    <w:uiPriority w:val="9"/>
    <w:rsid w:val="009C090F"/>
    <w:rPr>
      <w:b/>
      <w:sz w:val="36"/>
      <w:szCs w:val="36"/>
    </w:rPr>
  </w:style>
  <w:style w:type="character" w:customStyle="1" w:styleId="apple-converted-space">
    <w:name w:val="apple-converted-space"/>
    <w:basedOn w:val="DefaultParagraphFont"/>
    <w:rsid w:val="005A61B1"/>
  </w:style>
  <w:style w:type="character" w:styleId="Emphasis">
    <w:name w:val="Emphasis"/>
    <w:basedOn w:val="DefaultParagraphFont"/>
    <w:uiPriority w:val="20"/>
    <w:qFormat/>
    <w:rsid w:val="005A61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OPeAXUVm2XnancmBXyL3jMs/Cg==">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E91A95-BF4E-467C-95CE-93CEC0E9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Akiashvili</dc:creator>
  <cp:keywords/>
  <dc:description/>
  <cp:lastModifiedBy>Lela Akiashvili</cp:lastModifiedBy>
  <cp:revision>7</cp:revision>
  <dcterms:created xsi:type="dcterms:W3CDTF">2020-08-10T10:11:00Z</dcterms:created>
  <dcterms:modified xsi:type="dcterms:W3CDTF">2020-08-24T11:26:00Z</dcterms:modified>
</cp:coreProperties>
</file>